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62F" w:rsidRPr="00EF162F" w:rsidRDefault="00EF162F" w:rsidP="00393D64">
      <w:pPr>
        <w:jc w:val="center"/>
        <w:rPr>
          <w:rFonts w:ascii="Times New Roman" w:hAnsi="Times New Roman" w:cs="Times New Roman"/>
          <w:b/>
          <w:sz w:val="28"/>
          <w:szCs w:val="28"/>
        </w:rPr>
      </w:pPr>
      <w:bookmarkStart w:id="0" w:name="_GoBack"/>
      <w:bookmarkEnd w:id="0"/>
      <w:r w:rsidRPr="00EF162F">
        <w:rPr>
          <w:rFonts w:ascii="Times New Roman" w:hAnsi="Times New Roman" w:cs="Times New Roman"/>
          <w:b/>
          <w:sz w:val="28"/>
          <w:szCs w:val="28"/>
        </w:rPr>
        <w:t>Harrisburg School District</w:t>
      </w:r>
    </w:p>
    <w:p w:rsidR="00D57573" w:rsidRPr="00EF162F" w:rsidRDefault="00933468" w:rsidP="00393D64">
      <w:pPr>
        <w:jc w:val="center"/>
        <w:rPr>
          <w:rFonts w:ascii="Times New Roman" w:hAnsi="Times New Roman" w:cs="Times New Roman"/>
          <w:b/>
          <w:sz w:val="28"/>
          <w:szCs w:val="28"/>
        </w:rPr>
      </w:pPr>
      <w:r w:rsidRPr="00EF162F">
        <w:rPr>
          <w:rFonts w:ascii="Times New Roman" w:hAnsi="Times New Roman" w:cs="Times New Roman"/>
          <w:b/>
          <w:sz w:val="28"/>
          <w:szCs w:val="28"/>
        </w:rPr>
        <w:t xml:space="preserve">Lesson Planning </w:t>
      </w:r>
      <w:r w:rsidR="00EF162F" w:rsidRPr="00EF162F">
        <w:rPr>
          <w:rFonts w:ascii="Times New Roman" w:hAnsi="Times New Roman" w:cs="Times New Roman"/>
          <w:b/>
          <w:sz w:val="28"/>
          <w:szCs w:val="28"/>
        </w:rPr>
        <w:t>Guidelines and Expectations</w:t>
      </w:r>
    </w:p>
    <w:p w:rsidR="004D0C1B" w:rsidRPr="00EF162F" w:rsidRDefault="00757821">
      <w:pPr>
        <w:rPr>
          <w:rFonts w:ascii="Times New Roman" w:hAnsi="Times New Roman" w:cs="Times New Roman"/>
          <w:sz w:val="28"/>
          <w:szCs w:val="28"/>
        </w:rPr>
      </w:pPr>
      <w:r w:rsidRPr="00EF162F">
        <w:rPr>
          <w:rFonts w:ascii="Times New Roman" w:hAnsi="Times New Roman" w:cs="Times New Roman"/>
          <w:sz w:val="28"/>
          <w:szCs w:val="28"/>
        </w:rPr>
        <w:t xml:space="preserve">All teachers have the </w:t>
      </w:r>
      <w:r w:rsidR="00EF162F" w:rsidRPr="00EF162F">
        <w:rPr>
          <w:rFonts w:ascii="Times New Roman" w:hAnsi="Times New Roman" w:cs="Times New Roman"/>
          <w:sz w:val="28"/>
          <w:szCs w:val="28"/>
        </w:rPr>
        <w:t>professional</w:t>
      </w:r>
      <w:r w:rsidRPr="00EF162F">
        <w:rPr>
          <w:rFonts w:ascii="Times New Roman" w:hAnsi="Times New Roman" w:cs="Times New Roman"/>
          <w:sz w:val="28"/>
          <w:szCs w:val="28"/>
        </w:rPr>
        <w:t xml:space="preserve"> responsibility to plan and organize instruction</w:t>
      </w:r>
      <w:r w:rsidR="00933468" w:rsidRPr="00EF162F">
        <w:rPr>
          <w:rFonts w:ascii="Times New Roman" w:hAnsi="Times New Roman" w:cs="Times New Roman"/>
          <w:sz w:val="28"/>
          <w:szCs w:val="28"/>
        </w:rPr>
        <w:t>.</w:t>
      </w:r>
      <w:r w:rsidR="004D0C1B" w:rsidRPr="00EF162F">
        <w:rPr>
          <w:rFonts w:ascii="Times New Roman" w:hAnsi="Times New Roman" w:cs="Times New Roman"/>
          <w:sz w:val="28"/>
          <w:szCs w:val="28"/>
        </w:rPr>
        <w:t xml:space="preserve"> </w:t>
      </w:r>
      <w:r w:rsidR="00393D64" w:rsidRPr="00EF162F">
        <w:rPr>
          <w:rFonts w:ascii="Times New Roman" w:hAnsi="Times New Roman" w:cs="Times New Roman"/>
          <w:sz w:val="28"/>
          <w:szCs w:val="28"/>
        </w:rPr>
        <w:t>PA</w:t>
      </w:r>
      <w:r w:rsidR="00BF7DAD">
        <w:rPr>
          <w:rFonts w:ascii="Times New Roman" w:hAnsi="Times New Roman" w:cs="Times New Roman"/>
          <w:sz w:val="28"/>
          <w:szCs w:val="28"/>
        </w:rPr>
        <w:t>’</w:t>
      </w:r>
      <w:r w:rsidR="00933468" w:rsidRPr="00EF162F">
        <w:rPr>
          <w:rFonts w:ascii="Times New Roman" w:hAnsi="Times New Roman" w:cs="Times New Roman"/>
          <w:sz w:val="28"/>
          <w:szCs w:val="28"/>
        </w:rPr>
        <w:t xml:space="preserve">s new Educator Effectiveness </w:t>
      </w:r>
      <w:r w:rsidR="00117186" w:rsidRPr="00EF162F">
        <w:rPr>
          <w:rFonts w:ascii="Times New Roman" w:hAnsi="Times New Roman" w:cs="Times New Roman"/>
          <w:sz w:val="28"/>
          <w:szCs w:val="28"/>
        </w:rPr>
        <w:t>system addresses planning for instruction in one of the four domains of the Dani</w:t>
      </w:r>
      <w:r w:rsidR="00BF7DAD">
        <w:rPr>
          <w:rFonts w:ascii="Times New Roman" w:hAnsi="Times New Roman" w:cs="Times New Roman"/>
          <w:sz w:val="28"/>
          <w:szCs w:val="28"/>
        </w:rPr>
        <w:t xml:space="preserve">elson Rubric. The components of </w:t>
      </w:r>
      <w:r w:rsidR="00117186" w:rsidRPr="00EF162F">
        <w:rPr>
          <w:rFonts w:ascii="Times New Roman" w:hAnsi="Times New Roman" w:cs="Times New Roman"/>
          <w:sz w:val="28"/>
          <w:szCs w:val="28"/>
        </w:rPr>
        <w:t>Domain One</w:t>
      </w:r>
      <w:r w:rsidRPr="00EF162F">
        <w:rPr>
          <w:rFonts w:ascii="Times New Roman" w:hAnsi="Times New Roman" w:cs="Times New Roman"/>
          <w:sz w:val="28"/>
          <w:szCs w:val="28"/>
        </w:rPr>
        <w:t xml:space="preserve">, </w:t>
      </w:r>
      <w:r w:rsidR="00F82B64" w:rsidRPr="00EF162F">
        <w:rPr>
          <w:rFonts w:ascii="Times New Roman" w:hAnsi="Times New Roman" w:cs="Times New Roman"/>
          <w:sz w:val="28"/>
          <w:szCs w:val="28"/>
        </w:rPr>
        <w:t>Planning</w:t>
      </w:r>
      <w:r w:rsidR="00BF7DAD">
        <w:rPr>
          <w:rFonts w:ascii="Times New Roman" w:hAnsi="Times New Roman" w:cs="Times New Roman"/>
          <w:sz w:val="28"/>
          <w:szCs w:val="28"/>
        </w:rPr>
        <w:t xml:space="preserve"> </w:t>
      </w:r>
      <w:r w:rsidRPr="00EF162F">
        <w:rPr>
          <w:rFonts w:ascii="Times New Roman" w:hAnsi="Times New Roman" w:cs="Times New Roman"/>
          <w:sz w:val="28"/>
          <w:szCs w:val="28"/>
        </w:rPr>
        <w:t>and Preparation</w:t>
      </w:r>
      <w:r w:rsidR="00BF7DAD">
        <w:rPr>
          <w:rFonts w:ascii="Times New Roman" w:hAnsi="Times New Roman" w:cs="Times New Roman"/>
          <w:sz w:val="28"/>
          <w:szCs w:val="28"/>
        </w:rPr>
        <w:t xml:space="preserve">, </w:t>
      </w:r>
      <w:r w:rsidR="00117186" w:rsidRPr="00EF162F">
        <w:rPr>
          <w:rFonts w:ascii="Times New Roman" w:hAnsi="Times New Roman" w:cs="Times New Roman"/>
          <w:sz w:val="28"/>
          <w:szCs w:val="28"/>
        </w:rPr>
        <w:t>are as follows:</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1a: Demonstrating Knowledge of Content and Pedagogy</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1b: Demonstrating Knowledge of Students</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1c: Setting Instructional Outcomes</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1d: Demonstrating Knowledge of Resources</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1e: Designing Coherent Instruction</w:t>
      </w:r>
    </w:p>
    <w:p w:rsidR="00117186" w:rsidRPr="00EF162F" w:rsidRDefault="00117186" w:rsidP="00117186">
      <w:pPr>
        <w:pStyle w:val="ListParagraph"/>
        <w:numPr>
          <w:ilvl w:val="0"/>
          <w:numId w:val="1"/>
        </w:numPr>
        <w:rPr>
          <w:rFonts w:ascii="Times New Roman" w:hAnsi="Times New Roman" w:cs="Times New Roman"/>
          <w:sz w:val="28"/>
          <w:szCs w:val="28"/>
        </w:rPr>
      </w:pPr>
      <w:r w:rsidRPr="00EF162F">
        <w:rPr>
          <w:rFonts w:ascii="Times New Roman" w:hAnsi="Times New Roman" w:cs="Times New Roman"/>
          <w:sz w:val="28"/>
          <w:szCs w:val="28"/>
        </w:rPr>
        <w:t>Component 1f: Designing Students Assessments</w:t>
      </w:r>
    </w:p>
    <w:p w:rsidR="00117186" w:rsidRPr="00EF162F" w:rsidRDefault="002B58D9" w:rsidP="002B58D9">
      <w:pPr>
        <w:ind w:left="360"/>
        <w:rPr>
          <w:rFonts w:ascii="Times New Roman" w:hAnsi="Times New Roman" w:cs="Times New Roman"/>
          <w:sz w:val="28"/>
          <w:szCs w:val="28"/>
        </w:rPr>
      </w:pPr>
      <w:r w:rsidRPr="00EF162F">
        <w:rPr>
          <w:rFonts w:ascii="Times New Roman" w:hAnsi="Times New Roman" w:cs="Times New Roman"/>
          <w:sz w:val="28"/>
          <w:szCs w:val="28"/>
        </w:rPr>
        <w:t>(</w:t>
      </w:r>
      <w:r w:rsidR="00117186" w:rsidRPr="00EF162F">
        <w:rPr>
          <w:rFonts w:ascii="Times New Roman" w:hAnsi="Times New Roman" w:cs="Times New Roman"/>
          <w:sz w:val="28"/>
          <w:szCs w:val="28"/>
        </w:rPr>
        <w:t xml:space="preserve">Teachers </w:t>
      </w:r>
      <w:r w:rsidR="00F82B64">
        <w:rPr>
          <w:rFonts w:ascii="Times New Roman" w:hAnsi="Times New Roman" w:cs="Times New Roman"/>
          <w:sz w:val="28"/>
          <w:szCs w:val="28"/>
        </w:rPr>
        <w:t xml:space="preserve">reference </w:t>
      </w:r>
      <w:hyperlink r:id="rId9" w:history="1">
        <w:r w:rsidR="00EF162F" w:rsidRPr="00071FC6">
          <w:rPr>
            <w:rStyle w:val="Hyperlink"/>
            <w:rFonts w:ascii="Times New Roman" w:hAnsi="Times New Roman" w:cs="Times New Roman"/>
            <w:sz w:val="28"/>
            <w:szCs w:val="28"/>
          </w:rPr>
          <w:t>www.pdesas.org</w:t>
        </w:r>
      </w:hyperlink>
      <w:r w:rsidR="00EF162F">
        <w:rPr>
          <w:rFonts w:ascii="Times New Roman" w:hAnsi="Times New Roman" w:cs="Times New Roman"/>
          <w:sz w:val="28"/>
          <w:szCs w:val="28"/>
        </w:rPr>
        <w:t xml:space="preserve"> </w:t>
      </w:r>
      <w:r w:rsidR="00117186" w:rsidRPr="00EF162F">
        <w:rPr>
          <w:rFonts w:ascii="Times New Roman" w:hAnsi="Times New Roman" w:cs="Times New Roman"/>
          <w:sz w:val="28"/>
          <w:szCs w:val="28"/>
        </w:rPr>
        <w:t xml:space="preserve"> for more detailed information on PA’s Educator Effectiveness system.</w:t>
      </w:r>
      <w:r w:rsidRPr="00EF162F">
        <w:rPr>
          <w:rFonts w:ascii="Times New Roman" w:hAnsi="Times New Roman" w:cs="Times New Roman"/>
          <w:sz w:val="28"/>
          <w:szCs w:val="28"/>
        </w:rPr>
        <w:t>)</w:t>
      </w:r>
      <w:r w:rsidR="00117186" w:rsidRPr="00EF162F">
        <w:rPr>
          <w:rFonts w:ascii="Times New Roman" w:hAnsi="Times New Roman" w:cs="Times New Roman"/>
          <w:sz w:val="28"/>
          <w:szCs w:val="28"/>
        </w:rPr>
        <w:t xml:space="preserve"> </w:t>
      </w:r>
    </w:p>
    <w:p w:rsidR="00757821" w:rsidRDefault="00F82B64" w:rsidP="002B58D9">
      <w:pPr>
        <w:ind w:left="360"/>
        <w:rPr>
          <w:rFonts w:ascii="Times New Roman" w:hAnsi="Times New Roman" w:cs="Times New Roman"/>
          <w:sz w:val="28"/>
          <w:szCs w:val="28"/>
        </w:rPr>
      </w:pPr>
      <w:r w:rsidRPr="00EF162F">
        <w:rPr>
          <w:rFonts w:ascii="Times New Roman" w:hAnsi="Times New Roman" w:cs="Times New Roman"/>
          <w:sz w:val="28"/>
          <w:szCs w:val="28"/>
        </w:rPr>
        <w:t>Principal’s</w:t>
      </w:r>
      <w:r w:rsidR="00757821" w:rsidRPr="00EF162F">
        <w:rPr>
          <w:rFonts w:ascii="Times New Roman" w:hAnsi="Times New Roman" w:cs="Times New Roman"/>
          <w:sz w:val="28"/>
          <w:szCs w:val="28"/>
        </w:rPr>
        <w:t xml:space="preserve"> </w:t>
      </w:r>
      <w:r w:rsidR="00EF162F">
        <w:rPr>
          <w:rFonts w:ascii="Times New Roman" w:hAnsi="Times New Roman" w:cs="Times New Roman"/>
          <w:sz w:val="28"/>
          <w:szCs w:val="28"/>
        </w:rPr>
        <w:t>professional</w:t>
      </w:r>
      <w:r w:rsidR="00EF162F" w:rsidRPr="00EF162F">
        <w:rPr>
          <w:rFonts w:ascii="Times New Roman" w:hAnsi="Times New Roman" w:cs="Times New Roman"/>
          <w:sz w:val="28"/>
          <w:szCs w:val="28"/>
        </w:rPr>
        <w:t xml:space="preserve"> responsibility includes</w:t>
      </w:r>
      <w:r w:rsidR="00757821" w:rsidRPr="00EF162F">
        <w:rPr>
          <w:rFonts w:ascii="Times New Roman" w:hAnsi="Times New Roman" w:cs="Times New Roman"/>
          <w:sz w:val="28"/>
          <w:szCs w:val="28"/>
        </w:rPr>
        <w:t xml:space="preserve"> ensuring that </w:t>
      </w:r>
      <w:r w:rsidRPr="00EF162F">
        <w:rPr>
          <w:rFonts w:ascii="Times New Roman" w:hAnsi="Times New Roman" w:cs="Times New Roman"/>
          <w:sz w:val="28"/>
          <w:szCs w:val="28"/>
        </w:rPr>
        <w:t>teachers use the lesson plan template</w:t>
      </w:r>
      <w:r w:rsidR="00757821" w:rsidRPr="00EF162F">
        <w:rPr>
          <w:rFonts w:ascii="Times New Roman" w:hAnsi="Times New Roman" w:cs="Times New Roman"/>
          <w:sz w:val="28"/>
          <w:szCs w:val="28"/>
        </w:rPr>
        <w:t xml:space="preserve"> in their planning</w:t>
      </w:r>
      <w:r w:rsidRPr="00EF162F">
        <w:rPr>
          <w:rFonts w:ascii="Times New Roman" w:hAnsi="Times New Roman" w:cs="Times New Roman"/>
          <w:sz w:val="28"/>
          <w:szCs w:val="28"/>
        </w:rPr>
        <w:t xml:space="preserve">. </w:t>
      </w:r>
      <w:r w:rsidR="00757821" w:rsidRPr="00EF162F">
        <w:rPr>
          <w:rFonts w:ascii="Times New Roman" w:hAnsi="Times New Roman" w:cs="Times New Roman"/>
          <w:sz w:val="28"/>
          <w:szCs w:val="28"/>
        </w:rPr>
        <w:t>Additionally, the lesson plans are to be collected, reviewed, and maintained by both teacher and principal as an artifact of evidence of Domain One</w:t>
      </w:r>
      <w:r w:rsidR="00EF162F">
        <w:rPr>
          <w:rFonts w:ascii="Times New Roman" w:hAnsi="Times New Roman" w:cs="Times New Roman"/>
          <w:sz w:val="28"/>
          <w:szCs w:val="28"/>
        </w:rPr>
        <w:t xml:space="preserve"> with the Teacher Effectiveness system</w:t>
      </w:r>
      <w:r w:rsidR="00757821" w:rsidRPr="00EF162F">
        <w:rPr>
          <w:rFonts w:ascii="Times New Roman" w:hAnsi="Times New Roman" w:cs="Times New Roman"/>
          <w:sz w:val="28"/>
          <w:szCs w:val="28"/>
        </w:rPr>
        <w:t xml:space="preserve">. </w:t>
      </w:r>
    </w:p>
    <w:p w:rsidR="00EF162F" w:rsidRDefault="00EF162F" w:rsidP="002B58D9">
      <w:pPr>
        <w:ind w:left="360"/>
        <w:rPr>
          <w:rFonts w:ascii="Times New Roman" w:hAnsi="Times New Roman" w:cs="Times New Roman"/>
          <w:sz w:val="28"/>
          <w:szCs w:val="28"/>
        </w:rPr>
      </w:pPr>
    </w:p>
    <w:p w:rsidR="0079594E" w:rsidRDefault="0079594E" w:rsidP="0079594E">
      <w:pPr>
        <w:jc w:val="center"/>
        <w:rPr>
          <w:rFonts w:ascii="Times New Roman" w:hAnsi="Times New Roman" w:cs="Times New Roman"/>
          <w:b/>
          <w:sz w:val="28"/>
          <w:szCs w:val="28"/>
        </w:rPr>
      </w:pPr>
      <w:r w:rsidRPr="0079594E">
        <w:rPr>
          <w:rFonts w:ascii="Times New Roman" w:hAnsi="Times New Roman" w:cs="Times New Roman"/>
          <w:b/>
          <w:sz w:val="28"/>
          <w:szCs w:val="28"/>
        </w:rPr>
        <w:t>Lesson Plan Requirements</w:t>
      </w:r>
    </w:p>
    <w:p w:rsidR="0058513A" w:rsidRDefault="00E97D5D" w:rsidP="00E97D5D">
      <w:pPr>
        <w:rPr>
          <w:rFonts w:ascii="Times New Roman" w:hAnsi="Times New Roman" w:cs="Times New Roman"/>
          <w:sz w:val="28"/>
          <w:szCs w:val="28"/>
        </w:rPr>
      </w:pPr>
      <w:r>
        <w:rPr>
          <w:rFonts w:ascii="Times New Roman" w:hAnsi="Times New Roman" w:cs="Times New Roman"/>
          <w:sz w:val="28"/>
          <w:szCs w:val="28"/>
        </w:rPr>
        <w:t xml:space="preserve">All staff will use the </w:t>
      </w:r>
      <w:r w:rsidRPr="00B53005">
        <w:rPr>
          <w:rFonts w:ascii="Times New Roman" w:hAnsi="Times New Roman" w:cs="Times New Roman"/>
          <w:b/>
          <w:i/>
          <w:sz w:val="28"/>
          <w:szCs w:val="28"/>
        </w:rPr>
        <w:t xml:space="preserve">Harrisburg School District </w:t>
      </w:r>
      <w:r w:rsidR="00B53005" w:rsidRPr="00B53005">
        <w:rPr>
          <w:rFonts w:ascii="Times New Roman" w:hAnsi="Times New Roman" w:cs="Times New Roman"/>
          <w:b/>
          <w:i/>
          <w:sz w:val="28"/>
          <w:szCs w:val="28"/>
        </w:rPr>
        <w:t xml:space="preserve">Danielson Framework lesson plan </w:t>
      </w:r>
      <w:r w:rsidRPr="00B53005">
        <w:rPr>
          <w:rFonts w:ascii="Times New Roman" w:hAnsi="Times New Roman" w:cs="Times New Roman"/>
          <w:b/>
          <w:i/>
          <w:sz w:val="28"/>
          <w:szCs w:val="28"/>
        </w:rPr>
        <w:t>template</w:t>
      </w:r>
      <w:r>
        <w:rPr>
          <w:rFonts w:ascii="Times New Roman" w:hAnsi="Times New Roman" w:cs="Times New Roman"/>
          <w:sz w:val="28"/>
          <w:szCs w:val="28"/>
        </w:rPr>
        <w:t xml:space="preserve"> </w:t>
      </w:r>
      <w:r w:rsidR="00B53005">
        <w:rPr>
          <w:rFonts w:ascii="Times New Roman" w:hAnsi="Times New Roman" w:cs="Times New Roman"/>
          <w:sz w:val="28"/>
          <w:szCs w:val="28"/>
        </w:rPr>
        <w:t>for lessons in</w:t>
      </w:r>
      <w:r>
        <w:rPr>
          <w:rFonts w:ascii="Times New Roman" w:hAnsi="Times New Roman" w:cs="Times New Roman"/>
          <w:sz w:val="28"/>
          <w:szCs w:val="28"/>
        </w:rPr>
        <w:t xml:space="preserve"> grades K-</w:t>
      </w:r>
      <w:r w:rsidR="00C61743">
        <w:rPr>
          <w:rFonts w:ascii="Times New Roman" w:hAnsi="Times New Roman" w:cs="Times New Roman"/>
          <w:sz w:val="28"/>
          <w:szCs w:val="28"/>
        </w:rPr>
        <w:t>12</w:t>
      </w:r>
      <w:r w:rsidR="0058513A">
        <w:rPr>
          <w:rFonts w:ascii="Times New Roman" w:hAnsi="Times New Roman" w:cs="Times New Roman"/>
          <w:sz w:val="28"/>
          <w:szCs w:val="28"/>
        </w:rPr>
        <w:t>.</w:t>
      </w:r>
    </w:p>
    <w:p w:rsidR="00E97D5D" w:rsidRPr="00C61743" w:rsidRDefault="00E97D5D" w:rsidP="00E97D5D">
      <w:pPr>
        <w:rPr>
          <w:rFonts w:ascii="Times New Roman" w:hAnsi="Times New Roman" w:cs="Times New Roman"/>
          <w:b/>
          <w:sz w:val="20"/>
          <w:szCs w:val="20"/>
        </w:rPr>
      </w:pPr>
      <w:r>
        <w:rPr>
          <w:rFonts w:ascii="Times New Roman" w:hAnsi="Times New Roman" w:cs="Times New Roman"/>
          <w:sz w:val="28"/>
          <w:szCs w:val="28"/>
        </w:rPr>
        <w:t xml:space="preserve">All lesson plans </w:t>
      </w:r>
      <w:r w:rsidR="00BF7DAD" w:rsidRPr="00B53005">
        <w:rPr>
          <w:rFonts w:ascii="Times New Roman" w:hAnsi="Times New Roman" w:cs="Times New Roman"/>
          <w:sz w:val="28"/>
          <w:szCs w:val="28"/>
        </w:rPr>
        <w:t>must be</w:t>
      </w:r>
      <w:r w:rsidR="00BF7DAD">
        <w:rPr>
          <w:rFonts w:ascii="Times New Roman" w:hAnsi="Times New Roman" w:cs="Times New Roman"/>
          <w:sz w:val="28"/>
          <w:szCs w:val="28"/>
        </w:rPr>
        <w:t xml:space="preserve"> </w:t>
      </w:r>
      <w:r>
        <w:rPr>
          <w:rFonts w:ascii="Times New Roman" w:hAnsi="Times New Roman" w:cs="Times New Roman"/>
          <w:sz w:val="28"/>
          <w:szCs w:val="28"/>
        </w:rPr>
        <w:t xml:space="preserve">submitted to Principal at designated time frame. </w:t>
      </w:r>
      <w:r w:rsidRPr="00C61743">
        <w:rPr>
          <w:rFonts w:ascii="Times New Roman" w:hAnsi="Times New Roman" w:cs="Times New Roman"/>
          <w:b/>
          <w:sz w:val="20"/>
          <w:szCs w:val="20"/>
        </w:rPr>
        <w:t>(ESL Staff members must submit lesson plan</w:t>
      </w:r>
      <w:r w:rsidR="00B53005">
        <w:rPr>
          <w:rFonts w:ascii="Times New Roman" w:hAnsi="Times New Roman" w:cs="Times New Roman"/>
          <w:b/>
          <w:sz w:val="20"/>
          <w:szCs w:val="20"/>
        </w:rPr>
        <w:t xml:space="preserve"> electronically via email</w:t>
      </w:r>
      <w:r w:rsidRPr="00C61743">
        <w:rPr>
          <w:rFonts w:ascii="Times New Roman" w:hAnsi="Times New Roman" w:cs="Times New Roman"/>
          <w:b/>
          <w:sz w:val="20"/>
          <w:szCs w:val="20"/>
        </w:rPr>
        <w:t xml:space="preserve"> to ESL Supervisor at same time</w:t>
      </w:r>
      <w:r w:rsidR="00B53005">
        <w:rPr>
          <w:rFonts w:ascii="Times New Roman" w:hAnsi="Times New Roman" w:cs="Times New Roman"/>
          <w:b/>
          <w:sz w:val="20"/>
          <w:szCs w:val="20"/>
        </w:rPr>
        <w:t>,</w:t>
      </w:r>
      <w:r w:rsidRPr="00C61743">
        <w:rPr>
          <w:rFonts w:ascii="Times New Roman" w:hAnsi="Times New Roman" w:cs="Times New Roman"/>
          <w:b/>
          <w:sz w:val="20"/>
          <w:szCs w:val="20"/>
        </w:rPr>
        <w:t xml:space="preserve"> in accordance with Title III.)</w:t>
      </w:r>
    </w:p>
    <w:p w:rsidR="00B53005" w:rsidRPr="00B53005" w:rsidRDefault="00E97D5D" w:rsidP="00E97D5D">
      <w:pPr>
        <w:rPr>
          <w:rFonts w:ascii="Times New Roman" w:hAnsi="Times New Roman" w:cs="Times New Roman"/>
          <w:sz w:val="28"/>
          <w:szCs w:val="28"/>
        </w:rPr>
      </w:pPr>
      <w:r w:rsidRPr="00B53005">
        <w:rPr>
          <w:rFonts w:ascii="Times New Roman" w:hAnsi="Times New Roman" w:cs="Times New Roman"/>
          <w:sz w:val="28"/>
          <w:szCs w:val="28"/>
        </w:rPr>
        <w:t xml:space="preserve">All lesson plans </w:t>
      </w:r>
      <w:r w:rsidR="00B53005" w:rsidRPr="00B53005">
        <w:rPr>
          <w:rFonts w:ascii="Times New Roman" w:hAnsi="Times New Roman" w:cs="Times New Roman"/>
          <w:sz w:val="28"/>
          <w:szCs w:val="28"/>
        </w:rPr>
        <w:t>must be complete</w:t>
      </w:r>
      <w:r w:rsidR="00B53005">
        <w:rPr>
          <w:rFonts w:ascii="Times New Roman" w:hAnsi="Times New Roman" w:cs="Times New Roman"/>
          <w:sz w:val="28"/>
          <w:szCs w:val="28"/>
        </w:rPr>
        <w:t>d</w:t>
      </w:r>
      <w:r w:rsidR="00B53005" w:rsidRPr="00B53005">
        <w:rPr>
          <w:rFonts w:ascii="Times New Roman" w:hAnsi="Times New Roman" w:cs="Times New Roman"/>
          <w:sz w:val="28"/>
          <w:szCs w:val="28"/>
        </w:rPr>
        <w:t xml:space="preserve"> in electronic and paper form. </w:t>
      </w:r>
    </w:p>
    <w:p w:rsidR="00B53005" w:rsidRPr="00B53005" w:rsidRDefault="00B53005" w:rsidP="00E97D5D">
      <w:pPr>
        <w:rPr>
          <w:rFonts w:ascii="Times New Roman" w:hAnsi="Times New Roman" w:cs="Times New Roman"/>
          <w:b/>
          <w:sz w:val="18"/>
          <w:szCs w:val="18"/>
        </w:rPr>
      </w:pPr>
      <w:r w:rsidRPr="00B53005">
        <w:rPr>
          <w:rFonts w:ascii="Times New Roman" w:hAnsi="Times New Roman" w:cs="Times New Roman"/>
          <w:sz w:val="28"/>
          <w:szCs w:val="28"/>
        </w:rPr>
        <w:t xml:space="preserve">Principals will designate the method of electronic submission. </w:t>
      </w:r>
      <w:r>
        <w:rPr>
          <w:rFonts w:ascii="Times New Roman" w:hAnsi="Times New Roman" w:cs="Times New Roman"/>
          <w:sz w:val="28"/>
          <w:szCs w:val="28"/>
        </w:rPr>
        <w:t>(</w:t>
      </w:r>
      <w:r w:rsidR="00E26350" w:rsidRPr="00B53005">
        <w:rPr>
          <w:rFonts w:ascii="Times New Roman" w:hAnsi="Times New Roman" w:cs="Times New Roman"/>
          <w:b/>
          <w:sz w:val="18"/>
          <w:szCs w:val="18"/>
        </w:rPr>
        <w:t>I.e</w:t>
      </w:r>
      <w:r w:rsidRPr="00B53005">
        <w:rPr>
          <w:rFonts w:ascii="Times New Roman" w:hAnsi="Times New Roman" w:cs="Times New Roman"/>
          <w:b/>
          <w:sz w:val="18"/>
          <w:szCs w:val="18"/>
        </w:rPr>
        <w:t>. email, N</w:t>
      </w:r>
      <w:r w:rsidR="00E26350" w:rsidRPr="00B53005">
        <w:rPr>
          <w:rFonts w:ascii="Times New Roman" w:hAnsi="Times New Roman" w:cs="Times New Roman"/>
          <w:b/>
          <w:sz w:val="18"/>
          <w:szCs w:val="18"/>
        </w:rPr>
        <w:t>: drive</w:t>
      </w:r>
      <w:r w:rsidRPr="00B53005">
        <w:rPr>
          <w:rFonts w:ascii="Times New Roman" w:hAnsi="Times New Roman" w:cs="Times New Roman"/>
          <w:b/>
          <w:sz w:val="18"/>
          <w:szCs w:val="18"/>
        </w:rPr>
        <w:t xml:space="preserve">, googledocs, etc.) </w:t>
      </w:r>
    </w:p>
    <w:p w:rsidR="00E97D5D" w:rsidRPr="00E97D5D" w:rsidRDefault="00B53005" w:rsidP="00E97D5D">
      <w:pPr>
        <w:rPr>
          <w:rFonts w:ascii="Times New Roman" w:hAnsi="Times New Roman" w:cs="Times New Roman"/>
          <w:sz w:val="28"/>
          <w:szCs w:val="28"/>
        </w:rPr>
      </w:pPr>
      <w:r>
        <w:rPr>
          <w:rFonts w:ascii="Times New Roman" w:hAnsi="Times New Roman" w:cs="Times New Roman"/>
          <w:sz w:val="28"/>
          <w:szCs w:val="28"/>
        </w:rPr>
        <w:t>L</w:t>
      </w:r>
      <w:r w:rsidR="00E97D5D" w:rsidRPr="00B53005">
        <w:rPr>
          <w:rFonts w:ascii="Times New Roman" w:hAnsi="Times New Roman" w:cs="Times New Roman"/>
          <w:sz w:val="28"/>
          <w:szCs w:val="28"/>
        </w:rPr>
        <w:t>esson plans</w:t>
      </w:r>
      <w:r>
        <w:rPr>
          <w:rFonts w:ascii="Times New Roman" w:hAnsi="Times New Roman" w:cs="Times New Roman"/>
          <w:sz w:val="28"/>
          <w:szCs w:val="28"/>
        </w:rPr>
        <w:t>,</w:t>
      </w:r>
      <w:r w:rsidR="00E97D5D" w:rsidRPr="00B53005">
        <w:rPr>
          <w:rFonts w:ascii="Times New Roman" w:hAnsi="Times New Roman" w:cs="Times New Roman"/>
          <w:sz w:val="28"/>
          <w:szCs w:val="28"/>
        </w:rPr>
        <w:t xml:space="preserve"> in </w:t>
      </w:r>
      <w:r>
        <w:rPr>
          <w:rFonts w:ascii="Times New Roman" w:hAnsi="Times New Roman" w:cs="Times New Roman"/>
          <w:sz w:val="28"/>
          <w:szCs w:val="28"/>
        </w:rPr>
        <w:t>paper copy,</w:t>
      </w:r>
      <w:r w:rsidR="00BF7DAD" w:rsidRPr="00B53005">
        <w:rPr>
          <w:rFonts w:ascii="Times New Roman" w:hAnsi="Times New Roman" w:cs="Times New Roman"/>
          <w:sz w:val="28"/>
          <w:szCs w:val="28"/>
        </w:rPr>
        <w:t xml:space="preserve"> will be </w:t>
      </w:r>
      <w:r w:rsidR="00E97D5D" w:rsidRPr="00B53005">
        <w:rPr>
          <w:rFonts w:ascii="Times New Roman" w:hAnsi="Times New Roman" w:cs="Times New Roman"/>
          <w:sz w:val="28"/>
          <w:szCs w:val="28"/>
        </w:rPr>
        <w:t>available in instructional classroom.</w:t>
      </w:r>
      <w:r w:rsidR="00E97D5D">
        <w:rPr>
          <w:rFonts w:ascii="Times New Roman" w:hAnsi="Times New Roman" w:cs="Times New Roman"/>
          <w:sz w:val="28"/>
          <w:szCs w:val="28"/>
        </w:rPr>
        <w:t xml:space="preserve"> </w:t>
      </w:r>
    </w:p>
    <w:p w:rsidR="009A43B6" w:rsidRPr="009A43B6" w:rsidRDefault="00DF7E0A" w:rsidP="009A43B6">
      <w:pPr>
        <w:rPr>
          <w:rFonts w:asciiTheme="majorHAnsi" w:hAnsiTheme="majorHAnsi"/>
          <w:b/>
          <w:sz w:val="16"/>
          <w:szCs w:val="16"/>
        </w:rPr>
      </w:pPr>
      <w:r w:rsidRPr="00DF7E0A">
        <w:rPr>
          <w:rFonts w:asciiTheme="majorHAnsi" w:hAnsiTheme="majorHAnsi"/>
          <w:b/>
          <w:sz w:val="16"/>
          <w:szCs w:val="16"/>
        </w:rPr>
        <w:t xml:space="preserve"> </w:t>
      </w:r>
    </w:p>
    <w:p w:rsidR="00854812" w:rsidRDefault="00854812" w:rsidP="009A43B6">
      <w:pPr>
        <w:rPr>
          <w:rFonts w:asciiTheme="majorHAnsi" w:hAnsiTheme="majorHAnsi"/>
          <w:b/>
          <w:sz w:val="16"/>
          <w:szCs w:val="16"/>
        </w:rPr>
      </w:pPr>
    </w:p>
    <w:p w:rsidR="0058513A" w:rsidRPr="00854812" w:rsidRDefault="0058513A" w:rsidP="00854812">
      <w:pPr>
        <w:spacing w:after="0" w:line="240" w:lineRule="auto"/>
        <w:contextualSpacing/>
        <w:jc w:val="center"/>
        <w:rPr>
          <w:rFonts w:asciiTheme="majorHAnsi" w:hAnsiTheme="majorHAnsi"/>
          <w:b/>
          <w:sz w:val="16"/>
          <w:szCs w:val="16"/>
        </w:rPr>
      </w:pPr>
    </w:p>
    <w:p w:rsidR="009A43B6" w:rsidRDefault="00BC43FF" w:rsidP="00BC43FF">
      <w:pPr>
        <w:ind w:left="360"/>
        <w:jc w:val="center"/>
        <w:rPr>
          <w:rFonts w:ascii="Times New Roman" w:hAnsi="Times New Roman" w:cs="Times New Roman"/>
          <w:b/>
          <w:bCs/>
          <w:sz w:val="28"/>
          <w:szCs w:val="28"/>
        </w:rPr>
      </w:pPr>
      <w:r>
        <w:rPr>
          <w:rFonts w:ascii="Times New Roman" w:hAnsi="Times New Roman" w:cs="Times New Roman"/>
          <w:b/>
          <w:bCs/>
          <w:sz w:val="28"/>
          <w:szCs w:val="28"/>
        </w:rPr>
        <w:t>HARRISBURG SCHOOL DISTRICT</w:t>
      </w:r>
    </w:p>
    <w:p w:rsidR="00BC43FF" w:rsidRDefault="00BC43FF" w:rsidP="00BC43FF">
      <w:pPr>
        <w:ind w:left="360"/>
        <w:jc w:val="center"/>
        <w:rPr>
          <w:rFonts w:ascii="Times New Roman" w:hAnsi="Times New Roman" w:cs="Times New Roman"/>
          <w:b/>
          <w:bCs/>
          <w:sz w:val="28"/>
          <w:szCs w:val="28"/>
        </w:rPr>
      </w:pPr>
      <w:r>
        <w:rPr>
          <w:rFonts w:ascii="Times New Roman" w:hAnsi="Times New Roman" w:cs="Times New Roman"/>
          <w:b/>
          <w:bCs/>
          <w:sz w:val="28"/>
          <w:szCs w:val="28"/>
        </w:rPr>
        <w:t>DANIELSON FRAMEWORK LESSON PLAN TEMPLATE</w:t>
      </w:r>
    </w:p>
    <w:tbl>
      <w:tblPr>
        <w:tblStyle w:val="TableGrid"/>
        <w:tblW w:w="0" w:type="auto"/>
        <w:tblLayout w:type="fixed"/>
        <w:tblLook w:val="01E0" w:firstRow="1" w:lastRow="1" w:firstColumn="1" w:lastColumn="1" w:noHBand="0" w:noVBand="0"/>
      </w:tblPr>
      <w:tblGrid>
        <w:gridCol w:w="1728"/>
        <w:gridCol w:w="1605"/>
        <w:gridCol w:w="1319"/>
        <w:gridCol w:w="262"/>
        <w:gridCol w:w="1556"/>
        <w:gridCol w:w="639"/>
        <w:gridCol w:w="3169"/>
      </w:tblGrid>
      <w:tr w:rsidR="00BC43FF" w:rsidRPr="00AE0637" w:rsidTr="00BC43FF">
        <w:tc>
          <w:tcPr>
            <w:tcW w:w="4914" w:type="dxa"/>
            <w:gridSpan w:val="4"/>
          </w:tcPr>
          <w:p w:rsidR="00BC43FF" w:rsidRDefault="00BC43FF" w:rsidP="006A5ED2">
            <w:pPr>
              <w:rPr>
                <w:rFonts w:ascii="Calibri" w:eastAsia="Calibri" w:hAnsi="Calibri" w:cs="Times New Roman"/>
                <w:b/>
              </w:rPr>
            </w:pPr>
            <w:r w:rsidRPr="00AE0637">
              <w:rPr>
                <w:rFonts w:ascii="Calibri" w:eastAsia="Calibri" w:hAnsi="Calibri" w:cs="Times New Roman"/>
                <w:b/>
              </w:rPr>
              <w:t>Teacher:</w:t>
            </w:r>
          </w:p>
          <w:p w:rsidR="00BC43FF" w:rsidRPr="00AE0637" w:rsidRDefault="00BC43FF" w:rsidP="006A5ED2">
            <w:pPr>
              <w:rPr>
                <w:rFonts w:ascii="Calibri" w:eastAsia="Calibri" w:hAnsi="Calibri" w:cs="Times New Roman"/>
                <w:b/>
              </w:rPr>
            </w:pPr>
          </w:p>
        </w:tc>
        <w:tc>
          <w:tcPr>
            <w:tcW w:w="5364" w:type="dxa"/>
            <w:gridSpan w:val="3"/>
          </w:tcPr>
          <w:p w:rsidR="00BC43FF" w:rsidRPr="00AE0637" w:rsidRDefault="00BC43FF" w:rsidP="006A5ED2">
            <w:pPr>
              <w:rPr>
                <w:rFonts w:ascii="Calibri" w:eastAsia="Calibri" w:hAnsi="Calibri" w:cs="Times New Roman"/>
                <w:b/>
              </w:rPr>
            </w:pPr>
            <w:r w:rsidRPr="00AE0637">
              <w:rPr>
                <w:rFonts w:ascii="Calibri" w:eastAsia="Calibri" w:hAnsi="Calibri" w:cs="Times New Roman"/>
                <w:b/>
              </w:rPr>
              <w:t>Subject/Grade:</w:t>
            </w:r>
            <w:r w:rsidR="001C26FF">
              <w:rPr>
                <w:rFonts w:ascii="Calibri" w:eastAsia="Calibri" w:hAnsi="Calibri" w:cs="Times New Roman"/>
                <w:b/>
              </w:rPr>
              <w:t xml:space="preserve"> Algebra I</w:t>
            </w:r>
          </w:p>
        </w:tc>
      </w:tr>
      <w:tr w:rsidR="00BC43FF" w:rsidRPr="00AE0637" w:rsidTr="00BC43FF">
        <w:tc>
          <w:tcPr>
            <w:tcW w:w="4914" w:type="dxa"/>
            <w:gridSpan w:val="4"/>
          </w:tcPr>
          <w:p w:rsidR="00BC43FF" w:rsidRPr="00AE0637" w:rsidRDefault="00BC43FF" w:rsidP="006A5ED2">
            <w:pPr>
              <w:rPr>
                <w:rFonts w:ascii="Calibri" w:eastAsia="Calibri" w:hAnsi="Calibri" w:cs="Times New Roman"/>
                <w:b/>
              </w:rPr>
            </w:pPr>
            <w:r w:rsidRPr="00AE0637">
              <w:rPr>
                <w:rFonts w:ascii="Calibri" w:eastAsia="Calibri" w:hAnsi="Calibri" w:cs="Times New Roman"/>
                <w:b/>
              </w:rPr>
              <w:t>Date:</w:t>
            </w:r>
          </w:p>
        </w:tc>
        <w:tc>
          <w:tcPr>
            <w:tcW w:w="5364" w:type="dxa"/>
            <w:gridSpan w:val="3"/>
          </w:tcPr>
          <w:p w:rsidR="00BC43FF" w:rsidRPr="00AE0637" w:rsidRDefault="00BC43FF" w:rsidP="006A5ED2">
            <w:pPr>
              <w:rPr>
                <w:rFonts w:ascii="Calibri" w:eastAsia="Calibri" w:hAnsi="Calibri" w:cs="Times New Roman"/>
                <w:b/>
              </w:rPr>
            </w:pPr>
            <w:r w:rsidRPr="00AE0637">
              <w:rPr>
                <w:rFonts w:ascii="Calibri" w:eastAsia="Calibri" w:hAnsi="Calibri" w:cs="Times New Roman"/>
                <w:b/>
              </w:rPr>
              <w:t>Title of the Lesson:</w:t>
            </w:r>
            <w:r w:rsidR="001C26FF">
              <w:rPr>
                <w:rFonts w:ascii="Calibri" w:eastAsia="Calibri" w:hAnsi="Calibri" w:cs="Times New Roman"/>
                <w:b/>
              </w:rPr>
              <w:t xml:space="preserve"> 3-1 Inequalities and their graphs</w:t>
            </w:r>
          </w:p>
        </w:tc>
      </w:tr>
      <w:tr w:rsidR="00BC43FF" w:rsidRPr="00AE0637" w:rsidTr="00BC43FF">
        <w:tc>
          <w:tcPr>
            <w:tcW w:w="4914" w:type="dxa"/>
            <w:gridSpan w:val="4"/>
          </w:tcPr>
          <w:p w:rsidR="00BC43FF" w:rsidRDefault="00BC43FF" w:rsidP="006A5ED2">
            <w:pPr>
              <w:rPr>
                <w:rFonts w:ascii="Calibri" w:eastAsia="Calibri" w:hAnsi="Calibri" w:cs="Times New Roman"/>
                <w:b/>
              </w:rPr>
            </w:pPr>
            <w:r w:rsidRPr="00AE0637">
              <w:rPr>
                <w:rFonts w:ascii="Calibri" w:eastAsia="Calibri" w:hAnsi="Calibri" w:cs="Times New Roman"/>
                <w:b/>
              </w:rPr>
              <w:t>Lesson Essential Question:</w:t>
            </w:r>
            <w:r w:rsidR="001C26FF">
              <w:rPr>
                <w:rFonts w:ascii="Calibri" w:eastAsia="Calibri" w:hAnsi="Calibri" w:cs="Times New Roman"/>
                <w:b/>
              </w:rPr>
              <w:t xml:space="preserve">  How are single variable equations solved and graphed?</w:t>
            </w:r>
          </w:p>
          <w:p w:rsidR="00BC43FF" w:rsidRPr="00AE0637" w:rsidRDefault="00BC43FF" w:rsidP="006A5ED2">
            <w:pPr>
              <w:rPr>
                <w:rFonts w:ascii="Calibri" w:eastAsia="Calibri" w:hAnsi="Calibri" w:cs="Times New Roman"/>
                <w:b/>
              </w:rPr>
            </w:pPr>
          </w:p>
        </w:tc>
        <w:tc>
          <w:tcPr>
            <w:tcW w:w="5364" w:type="dxa"/>
            <w:gridSpan w:val="3"/>
          </w:tcPr>
          <w:p w:rsidR="00BC43FF" w:rsidRPr="00AE0637" w:rsidRDefault="00BC43FF" w:rsidP="006A5ED2">
            <w:pPr>
              <w:rPr>
                <w:rFonts w:ascii="Calibri" w:eastAsia="Calibri" w:hAnsi="Calibri" w:cs="Times New Roman"/>
                <w:b/>
              </w:rPr>
            </w:pPr>
            <w:r w:rsidRPr="00AE0637">
              <w:rPr>
                <w:rFonts w:ascii="Calibri" w:eastAsia="Calibri" w:hAnsi="Calibri" w:cs="Times New Roman"/>
                <w:b/>
              </w:rPr>
              <w:t>Topic or Big Idea:</w:t>
            </w:r>
            <w:r w:rsidR="001C26FF">
              <w:rPr>
                <w:rFonts w:ascii="Calibri" w:eastAsia="Calibri" w:hAnsi="Calibri" w:cs="Times New Roman"/>
                <w:b/>
              </w:rPr>
              <w:t xml:space="preserve">  Solve and graph linear inequalities</w:t>
            </w:r>
          </w:p>
        </w:tc>
      </w:tr>
      <w:tr w:rsidR="00BC43FF" w:rsidRPr="00AE0637" w:rsidTr="00BC43FF">
        <w:tc>
          <w:tcPr>
            <w:tcW w:w="4914" w:type="dxa"/>
            <w:gridSpan w:val="4"/>
          </w:tcPr>
          <w:p w:rsidR="00BC43FF" w:rsidRDefault="00BC43FF" w:rsidP="006A5ED2">
            <w:pPr>
              <w:rPr>
                <w:rFonts w:ascii="Calibri" w:eastAsia="Calibri" w:hAnsi="Calibri" w:cs="Times New Roman"/>
                <w:b/>
              </w:rPr>
            </w:pPr>
            <w:r w:rsidRPr="00AE0637">
              <w:rPr>
                <w:rFonts w:ascii="Calibri" w:eastAsia="Calibri" w:hAnsi="Calibri" w:cs="Times New Roman"/>
                <w:b/>
              </w:rPr>
              <w:t>Unit Essential Question:</w:t>
            </w:r>
            <w:r w:rsidR="001C26FF">
              <w:rPr>
                <w:rFonts w:ascii="Calibri" w:eastAsia="Calibri" w:hAnsi="Calibri" w:cs="Times New Roman"/>
                <w:b/>
              </w:rPr>
              <w:t xml:space="preserve">  </w:t>
            </w:r>
            <w:r w:rsidR="001C26FF">
              <w:t>How are single variable inequalities written, solved, and graphed using various methods?</w:t>
            </w:r>
          </w:p>
          <w:p w:rsidR="00BC43FF" w:rsidRPr="00AE0637" w:rsidRDefault="00BC43FF" w:rsidP="006A5ED2">
            <w:pPr>
              <w:rPr>
                <w:rFonts w:ascii="Calibri" w:eastAsia="Calibri" w:hAnsi="Calibri" w:cs="Times New Roman"/>
                <w:b/>
              </w:rPr>
            </w:pPr>
          </w:p>
        </w:tc>
        <w:tc>
          <w:tcPr>
            <w:tcW w:w="5364" w:type="dxa"/>
            <w:gridSpan w:val="3"/>
          </w:tcPr>
          <w:p w:rsidR="00BC43FF" w:rsidRPr="00AE0637" w:rsidRDefault="00D80022" w:rsidP="006A5ED2">
            <w:pPr>
              <w:rPr>
                <w:rFonts w:ascii="Calibri" w:eastAsia="Calibri" w:hAnsi="Calibri" w:cs="Times New Roman"/>
                <w:b/>
              </w:rPr>
            </w:pPr>
            <w:r>
              <w:rPr>
                <w:rFonts w:ascii="Calibri" w:eastAsia="Calibri" w:hAnsi="Calibri" w:cs="Times New Roman"/>
                <w:b/>
              </w:rPr>
              <w:t>Vocabulary: Inequality, greater than, less than, greater than or equal to, less than or equal to, equal, number line, open, closed</w:t>
            </w:r>
          </w:p>
        </w:tc>
      </w:tr>
      <w:tr w:rsidR="00BC43FF" w:rsidRPr="00AE0637" w:rsidTr="00BC43FF">
        <w:tc>
          <w:tcPr>
            <w:tcW w:w="3333" w:type="dxa"/>
            <w:gridSpan w:val="2"/>
            <w:shd w:val="clear" w:color="auto" w:fill="DBE5F1" w:themeFill="accent1" w:themeFillTint="33"/>
          </w:tcPr>
          <w:p w:rsidR="00BC43FF" w:rsidRDefault="00BC43FF" w:rsidP="006A5ED2">
            <w:pPr>
              <w:rPr>
                <w:rFonts w:ascii="Calibri" w:eastAsia="Calibri" w:hAnsi="Calibri" w:cs="Times New Roman"/>
                <w:b/>
              </w:rPr>
            </w:pPr>
            <w:r w:rsidRPr="00AE0637">
              <w:rPr>
                <w:rFonts w:ascii="Calibri" w:eastAsia="Calibri" w:hAnsi="Calibri" w:cs="Times New Roman"/>
                <w:b/>
              </w:rPr>
              <w:t>Introductory</w:t>
            </w:r>
            <w:r w:rsidR="00EC4DFD">
              <w:rPr>
                <w:rFonts w:ascii="Calibri" w:eastAsia="Calibri" w:hAnsi="Calibri" w:cs="Times New Roman"/>
                <w:b/>
              </w:rPr>
              <w:t>/Acquisition</w:t>
            </w:r>
            <w:r w:rsidRPr="00AE0637">
              <w:rPr>
                <w:rFonts w:ascii="Calibri" w:eastAsia="Calibri" w:hAnsi="Calibri" w:cs="Times New Roman"/>
                <w:b/>
              </w:rPr>
              <w:t xml:space="preserve"> Lesson</w:t>
            </w:r>
          </w:p>
          <w:p w:rsidR="00BC43FF" w:rsidRDefault="00D80022" w:rsidP="006A5ED2">
            <w:pPr>
              <w:rPr>
                <w:rFonts w:ascii="Calibri" w:eastAsia="Calibri" w:hAnsi="Calibri" w:cs="Times New Roman"/>
                <w:b/>
              </w:rPr>
            </w:pPr>
            <w:r>
              <w:rPr>
                <w:rFonts w:ascii="Calibri" w:eastAsia="Calibri" w:hAnsi="Calibri" w:cs="Times New Roman"/>
                <w:b/>
              </w:rPr>
              <w:t>x</w:t>
            </w:r>
          </w:p>
          <w:p w:rsidR="00BC43FF" w:rsidRPr="00AE0637" w:rsidRDefault="00BC43FF" w:rsidP="006A5ED2">
            <w:pPr>
              <w:rPr>
                <w:rFonts w:ascii="Calibri" w:eastAsia="Calibri" w:hAnsi="Calibri" w:cs="Times New Roman"/>
                <w:b/>
              </w:rPr>
            </w:pPr>
          </w:p>
        </w:tc>
        <w:tc>
          <w:tcPr>
            <w:tcW w:w="3137" w:type="dxa"/>
            <w:gridSpan w:val="3"/>
            <w:shd w:val="clear" w:color="auto" w:fill="DBE5F1" w:themeFill="accent1" w:themeFillTint="33"/>
          </w:tcPr>
          <w:p w:rsidR="00BC43FF" w:rsidRPr="00AE0637" w:rsidRDefault="00EC4DFD" w:rsidP="00EC4DFD">
            <w:pPr>
              <w:rPr>
                <w:rFonts w:ascii="Calibri" w:eastAsia="Calibri" w:hAnsi="Calibri" w:cs="Times New Roman"/>
                <w:b/>
              </w:rPr>
            </w:pPr>
            <w:r>
              <w:rPr>
                <w:rFonts w:ascii="Calibri" w:eastAsia="Calibri" w:hAnsi="Calibri" w:cs="Times New Roman"/>
                <w:b/>
              </w:rPr>
              <w:t>Extending Thinking</w:t>
            </w:r>
            <w:r w:rsidR="00BC43FF" w:rsidRPr="00AE0637">
              <w:rPr>
                <w:rFonts w:ascii="Calibri" w:eastAsia="Calibri" w:hAnsi="Calibri" w:cs="Times New Roman"/>
                <w:b/>
              </w:rPr>
              <w:t xml:space="preserve"> Lesson</w:t>
            </w:r>
          </w:p>
        </w:tc>
        <w:tc>
          <w:tcPr>
            <w:tcW w:w="3808" w:type="dxa"/>
            <w:gridSpan w:val="2"/>
            <w:shd w:val="clear" w:color="auto" w:fill="DBE5F1" w:themeFill="accent1" w:themeFillTint="33"/>
          </w:tcPr>
          <w:p w:rsidR="00BC43FF" w:rsidRPr="00AE0637" w:rsidRDefault="00BC43FF" w:rsidP="006A5ED2">
            <w:pPr>
              <w:rPr>
                <w:rFonts w:ascii="Calibri" w:eastAsia="Calibri" w:hAnsi="Calibri" w:cs="Times New Roman"/>
                <w:b/>
              </w:rPr>
            </w:pPr>
            <w:r w:rsidRPr="00AE0637">
              <w:rPr>
                <w:rFonts w:ascii="Calibri" w:eastAsia="Calibri" w:hAnsi="Calibri" w:cs="Times New Roman"/>
                <w:b/>
              </w:rPr>
              <w:t>Assessment</w:t>
            </w:r>
            <w:r w:rsidR="00EC4DFD">
              <w:rPr>
                <w:rFonts w:ascii="Calibri" w:eastAsia="Calibri" w:hAnsi="Calibri" w:cs="Times New Roman"/>
                <w:b/>
              </w:rPr>
              <w:t xml:space="preserve"> Lesson</w:t>
            </w:r>
          </w:p>
        </w:tc>
      </w:tr>
      <w:tr w:rsidR="00BC43FF" w:rsidRPr="00622159" w:rsidTr="00BC43FF">
        <w:tc>
          <w:tcPr>
            <w:tcW w:w="10278" w:type="dxa"/>
            <w:gridSpan w:val="7"/>
          </w:tcPr>
          <w:p w:rsidR="00BC43FF" w:rsidRPr="00622159" w:rsidRDefault="00BC43FF" w:rsidP="00D86CC5">
            <w:pPr>
              <w:jc w:val="both"/>
              <w:rPr>
                <w:b/>
                <w:sz w:val="16"/>
                <w:szCs w:val="16"/>
              </w:rPr>
            </w:pPr>
            <w:r w:rsidRPr="00622159">
              <w:rPr>
                <w:b/>
                <w:sz w:val="16"/>
                <w:szCs w:val="16"/>
              </w:rPr>
              <w:t>**The delivery of your lesson is always contingent upon the content you intended to deliver. Sometimes you may address all of the elements in the template and sometimes you may not.  This template is a guide to ensure you are addressing the essential elements of a lesson plan to ensure students will be able to demonstrate enduring understanding.</w:t>
            </w:r>
            <w:r w:rsidR="00D86CC5">
              <w:rPr>
                <w:b/>
                <w:sz w:val="16"/>
                <w:szCs w:val="16"/>
              </w:rPr>
              <w:t>**</w:t>
            </w:r>
          </w:p>
        </w:tc>
      </w:tr>
      <w:tr w:rsidR="00BC43FF" w:rsidRPr="00622159" w:rsidTr="00BC43FF">
        <w:tc>
          <w:tcPr>
            <w:tcW w:w="1728" w:type="dxa"/>
            <w:shd w:val="clear" w:color="auto" w:fill="B8CCE4" w:themeFill="accent1" w:themeFillTint="66"/>
          </w:tcPr>
          <w:p w:rsidR="00BC43FF" w:rsidRPr="00622159" w:rsidRDefault="00BC43FF" w:rsidP="00BF7DAD">
            <w:pPr>
              <w:rPr>
                <w:rFonts w:ascii="Calibri" w:eastAsia="Calibri" w:hAnsi="Calibri" w:cs="Times New Roman"/>
                <w:b/>
              </w:rPr>
            </w:pPr>
            <w:r w:rsidRPr="00622159">
              <w:rPr>
                <w:rFonts w:ascii="Calibri" w:eastAsia="Calibri" w:hAnsi="Calibri" w:cs="Times New Roman"/>
                <w:b/>
              </w:rPr>
              <w:t>Focus Student</w:t>
            </w:r>
            <w:r w:rsidR="00BF7DAD">
              <w:rPr>
                <w:rFonts w:ascii="Calibri" w:eastAsia="Calibri" w:hAnsi="Calibri" w:cs="Times New Roman"/>
                <w:b/>
              </w:rPr>
              <w:t>s’</w:t>
            </w:r>
            <w:r w:rsidRPr="00622159">
              <w:rPr>
                <w:rFonts w:ascii="Calibri" w:eastAsia="Calibri" w:hAnsi="Calibri" w:cs="Times New Roman"/>
                <w:b/>
              </w:rPr>
              <w:t xml:space="preserve"> Attention </w:t>
            </w:r>
          </w:p>
        </w:tc>
        <w:tc>
          <w:tcPr>
            <w:tcW w:w="8550" w:type="dxa"/>
            <w:gridSpan w:val="6"/>
            <w:shd w:val="clear" w:color="auto" w:fill="B8CCE4" w:themeFill="accent1" w:themeFillTint="66"/>
          </w:tcPr>
          <w:p w:rsidR="00BC43FF" w:rsidRPr="00622159" w:rsidRDefault="00BC43FF" w:rsidP="006A5ED2">
            <w:pPr>
              <w:rPr>
                <w:rFonts w:ascii="Calibri" w:eastAsia="Calibri" w:hAnsi="Calibri" w:cs="Times New Roman"/>
                <w:b/>
              </w:rPr>
            </w:pPr>
            <w:r w:rsidRPr="00622159">
              <w:rPr>
                <w:rFonts w:ascii="Calibri" w:eastAsia="Calibri" w:hAnsi="Calibri" w:cs="Times New Roman"/>
                <w:b/>
              </w:rPr>
              <w:t xml:space="preserve">Statement of Objective – </w:t>
            </w:r>
            <w:r w:rsidRPr="00622159">
              <w:rPr>
                <w:rFonts w:ascii="Calibri" w:eastAsia="Calibri" w:hAnsi="Calibri" w:cs="Times New Roman"/>
                <w:i/>
                <w:sz w:val="20"/>
                <w:szCs w:val="20"/>
              </w:rPr>
              <w:t>What should students know and do as a result of the lesson?</w:t>
            </w:r>
            <w:r w:rsidR="00E32245">
              <w:rPr>
                <w:rFonts w:ascii="Calibri" w:eastAsia="Calibri" w:hAnsi="Calibri" w:cs="Times New Roman"/>
                <w:i/>
                <w:sz w:val="20"/>
                <w:szCs w:val="20"/>
              </w:rPr>
              <w:t xml:space="preserve"> (Component 1C)</w:t>
            </w:r>
          </w:p>
        </w:tc>
      </w:tr>
      <w:tr w:rsidR="00BC43FF" w:rsidRPr="00622159" w:rsidTr="00BC43FF">
        <w:tc>
          <w:tcPr>
            <w:tcW w:w="1728" w:type="dxa"/>
          </w:tcPr>
          <w:p w:rsidR="00BC43FF" w:rsidRPr="00622159" w:rsidRDefault="00BC43FF" w:rsidP="006A5ED2">
            <w:pPr>
              <w:rPr>
                <w:rFonts w:ascii="Calibri" w:eastAsia="Calibri" w:hAnsi="Calibri" w:cs="Times New Roman"/>
              </w:rPr>
            </w:pPr>
          </w:p>
          <w:p w:rsidR="00BC43FF" w:rsidRPr="00622159" w:rsidRDefault="00BC43FF" w:rsidP="006A5ED2">
            <w:pPr>
              <w:rPr>
                <w:rFonts w:ascii="Calibri" w:eastAsia="Calibri" w:hAnsi="Calibri" w:cs="Times New Roman"/>
              </w:rPr>
            </w:pPr>
          </w:p>
          <w:p w:rsidR="00BC43FF" w:rsidRPr="00622159" w:rsidRDefault="00BC43FF" w:rsidP="006A5ED2">
            <w:pPr>
              <w:rPr>
                <w:rFonts w:ascii="Calibri" w:eastAsia="Calibri" w:hAnsi="Calibri" w:cs="Times New Roman"/>
              </w:rPr>
            </w:pPr>
          </w:p>
        </w:tc>
        <w:tc>
          <w:tcPr>
            <w:tcW w:w="8550" w:type="dxa"/>
            <w:gridSpan w:val="6"/>
          </w:tcPr>
          <w:p w:rsidR="00BC43FF" w:rsidRPr="00622159" w:rsidRDefault="00D80022" w:rsidP="006A5ED2">
            <w:r>
              <w:t>Student will be able to write, solve and graph linear inequalities using various methods.</w:t>
            </w:r>
          </w:p>
        </w:tc>
      </w:tr>
      <w:tr w:rsidR="00BC43FF" w:rsidRPr="00622159" w:rsidTr="00BC43FF">
        <w:tc>
          <w:tcPr>
            <w:tcW w:w="1728" w:type="dxa"/>
            <w:shd w:val="clear" w:color="auto" w:fill="B8CCE4" w:themeFill="accent1" w:themeFillTint="66"/>
          </w:tcPr>
          <w:p w:rsidR="00BC43FF" w:rsidRPr="00622159" w:rsidRDefault="00BC43FF" w:rsidP="006A5ED2">
            <w:pPr>
              <w:rPr>
                <w:rFonts w:ascii="Calibri" w:eastAsia="Calibri" w:hAnsi="Calibri" w:cs="Times New Roman"/>
                <w:b/>
              </w:rPr>
            </w:pPr>
            <w:r w:rsidRPr="00622159">
              <w:rPr>
                <w:rFonts w:ascii="Calibri" w:eastAsia="Calibri" w:hAnsi="Calibri" w:cs="Times New Roman"/>
                <w:b/>
              </w:rPr>
              <w:t>Common Core Focus</w:t>
            </w:r>
          </w:p>
        </w:tc>
        <w:tc>
          <w:tcPr>
            <w:tcW w:w="8550" w:type="dxa"/>
            <w:gridSpan w:val="6"/>
            <w:shd w:val="clear" w:color="auto" w:fill="B8CCE4" w:themeFill="accent1" w:themeFillTint="66"/>
          </w:tcPr>
          <w:p w:rsidR="00BC43FF" w:rsidRPr="00622159" w:rsidRDefault="00BC43FF" w:rsidP="006A5ED2">
            <w:pPr>
              <w:rPr>
                <w:rFonts w:ascii="Calibri" w:eastAsia="Calibri" w:hAnsi="Calibri" w:cs="Times New Roman"/>
                <w:b/>
              </w:rPr>
            </w:pPr>
            <w:r w:rsidRPr="00622159">
              <w:rPr>
                <w:rFonts w:ascii="Calibri" w:eastAsia="Calibri" w:hAnsi="Calibri" w:cs="Times New Roman"/>
                <w:b/>
              </w:rPr>
              <w:t xml:space="preserve">Relevance/Rationale: </w:t>
            </w:r>
            <w:r w:rsidRPr="00622159">
              <w:rPr>
                <w:rFonts w:ascii="Calibri" w:eastAsia="Calibri" w:hAnsi="Calibri" w:cs="Times New Roman"/>
                <w:i/>
                <w:sz w:val="20"/>
                <w:szCs w:val="20"/>
              </w:rPr>
              <w:t>(Why are the outcomes of this lesson important in the real world? Why are these outcomes essential for future learning?)</w:t>
            </w:r>
            <w:r w:rsidR="00E32245">
              <w:rPr>
                <w:rFonts w:ascii="Calibri" w:eastAsia="Calibri" w:hAnsi="Calibri" w:cs="Times New Roman"/>
                <w:i/>
                <w:sz w:val="20"/>
                <w:szCs w:val="20"/>
              </w:rPr>
              <w:t xml:space="preserve"> (Component</w:t>
            </w:r>
            <w:r w:rsidR="00D86CC5">
              <w:rPr>
                <w:rFonts w:ascii="Calibri" w:eastAsia="Calibri" w:hAnsi="Calibri" w:cs="Times New Roman"/>
                <w:i/>
                <w:sz w:val="20"/>
                <w:szCs w:val="20"/>
              </w:rPr>
              <w:t>s 1A,</w:t>
            </w:r>
            <w:r w:rsidR="00E32245">
              <w:rPr>
                <w:rFonts w:ascii="Calibri" w:eastAsia="Calibri" w:hAnsi="Calibri" w:cs="Times New Roman"/>
                <w:i/>
                <w:sz w:val="20"/>
                <w:szCs w:val="20"/>
              </w:rPr>
              <w:t>1C)</w:t>
            </w:r>
          </w:p>
          <w:p w:rsidR="00BC43FF" w:rsidRPr="00622159" w:rsidRDefault="00BC43FF" w:rsidP="006A5ED2">
            <w:pPr>
              <w:rPr>
                <w:rFonts w:ascii="Calibri" w:eastAsia="Calibri" w:hAnsi="Calibri" w:cs="Times New Roman"/>
                <w:b/>
              </w:rPr>
            </w:pPr>
          </w:p>
        </w:tc>
      </w:tr>
      <w:tr w:rsidR="00BC43FF" w:rsidTr="00BC43FF">
        <w:tc>
          <w:tcPr>
            <w:tcW w:w="1728" w:type="dxa"/>
          </w:tcPr>
          <w:p w:rsidR="00BC43FF" w:rsidRPr="00AE0637" w:rsidRDefault="00BC43FF" w:rsidP="006A5ED2">
            <w:pPr>
              <w:rPr>
                <w:rFonts w:ascii="Calibri" w:eastAsia="Calibri" w:hAnsi="Calibri" w:cs="Times New Roman"/>
                <w:b/>
              </w:rPr>
            </w:pPr>
          </w:p>
          <w:p w:rsidR="00BC43FF" w:rsidRPr="00AE0637" w:rsidRDefault="00BC43FF" w:rsidP="006A5ED2">
            <w:pPr>
              <w:rPr>
                <w:rFonts w:ascii="Calibri" w:eastAsia="Calibri" w:hAnsi="Calibri" w:cs="Times New Roman"/>
                <w:b/>
              </w:rPr>
            </w:pPr>
          </w:p>
          <w:p w:rsidR="00BC43FF" w:rsidRPr="00AE0637" w:rsidRDefault="00BC43FF" w:rsidP="006A5ED2">
            <w:pPr>
              <w:rPr>
                <w:rFonts w:ascii="Calibri" w:eastAsia="Calibri" w:hAnsi="Calibri" w:cs="Times New Roman"/>
                <w:b/>
              </w:rPr>
            </w:pPr>
          </w:p>
        </w:tc>
        <w:tc>
          <w:tcPr>
            <w:tcW w:w="8550" w:type="dxa"/>
            <w:gridSpan w:val="6"/>
          </w:tcPr>
          <w:p w:rsidR="00BC43FF" w:rsidRDefault="00943216" w:rsidP="006A5ED2">
            <w:r>
              <w:t>2.1.HS.F.3</w:t>
            </w:r>
          </w:p>
          <w:p w:rsidR="00943216" w:rsidRDefault="00943216" w:rsidP="006A5ED2">
            <w:r>
              <w:t>2.1.HS.F.4</w:t>
            </w:r>
          </w:p>
          <w:p w:rsidR="00943216" w:rsidRDefault="00943216" w:rsidP="006A5ED2">
            <w:r>
              <w:t>2.1.HS.F.5</w:t>
            </w:r>
          </w:p>
          <w:p w:rsidR="00943216" w:rsidRDefault="00943216" w:rsidP="006A5ED2">
            <w:r>
              <w:t>2.2.HS.D.7</w:t>
            </w:r>
          </w:p>
          <w:p w:rsidR="00943216" w:rsidRDefault="00943216" w:rsidP="006A5ED2">
            <w:r>
              <w:t>2.2.HD.D.8</w:t>
            </w:r>
          </w:p>
          <w:p w:rsidR="00943216" w:rsidRDefault="00943216" w:rsidP="006A5ED2">
            <w:r>
              <w:t>2.2.HS.D.9</w:t>
            </w:r>
          </w:p>
          <w:p w:rsidR="00943216" w:rsidRDefault="00943216" w:rsidP="006A5ED2">
            <w:r>
              <w:t>2.2.HS.D.10</w:t>
            </w:r>
          </w:p>
          <w:p w:rsidR="00943216" w:rsidRDefault="00943216" w:rsidP="006A5ED2">
            <w:r>
              <w:t>2.2.HS.C.3</w:t>
            </w:r>
          </w:p>
        </w:tc>
      </w:tr>
      <w:tr w:rsidR="00BC43FF" w:rsidRPr="00DF7E0A" w:rsidTr="00BC43FF">
        <w:tc>
          <w:tcPr>
            <w:tcW w:w="1728" w:type="dxa"/>
            <w:shd w:val="clear" w:color="auto" w:fill="B8CCE4" w:themeFill="accent1" w:themeFillTint="66"/>
          </w:tcPr>
          <w:p w:rsidR="00BC43FF" w:rsidRPr="00622159" w:rsidRDefault="00BC43FF" w:rsidP="006A5ED2">
            <w:pPr>
              <w:rPr>
                <w:rFonts w:ascii="Calibri" w:eastAsia="Calibri" w:hAnsi="Calibri" w:cs="Times New Roman"/>
                <w:b/>
              </w:rPr>
            </w:pPr>
            <w:r w:rsidRPr="000F550D">
              <w:rPr>
                <w:rFonts w:ascii="Calibri" w:eastAsia="Calibri" w:hAnsi="Calibri" w:cs="Times New Roman"/>
              </w:rPr>
              <w:t xml:space="preserve">  </w:t>
            </w:r>
            <w:r w:rsidRPr="00622159">
              <w:rPr>
                <w:rFonts w:ascii="Calibri" w:eastAsia="Calibri" w:hAnsi="Calibri" w:cs="Times New Roman"/>
                <w:b/>
              </w:rPr>
              <w:t>Language Objective</w:t>
            </w:r>
          </w:p>
          <w:p w:rsidR="00BC43FF" w:rsidRPr="00DF7E0A" w:rsidRDefault="00BC43FF" w:rsidP="006A5ED2">
            <w:pPr>
              <w:rPr>
                <w:rFonts w:ascii="Calibri" w:eastAsia="Calibri" w:hAnsi="Calibri" w:cs="Times New Roman"/>
                <w:bCs/>
              </w:rPr>
            </w:pPr>
            <w:r w:rsidRPr="00622159">
              <w:rPr>
                <w:rFonts w:ascii="Calibri" w:eastAsia="Calibri" w:hAnsi="Calibri" w:cs="Times New Roman"/>
                <w:b/>
              </w:rPr>
              <w:t>(Classes with ESL Co-teacher)</w:t>
            </w:r>
          </w:p>
        </w:tc>
        <w:tc>
          <w:tcPr>
            <w:tcW w:w="8550" w:type="dxa"/>
            <w:gridSpan w:val="6"/>
            <w:shd w:val="clear" w:color="auto" w:fill="B8CCE4" w:themeFill="accent1" w:themeFillTint="66"/>
          </w:tcPr>
          <w:p w:rsidR="00BC43FF" w:rsidRPr="00D86CC5" w:rsidRDefault="00BC43FF" w:rsidP="006A5ED2">
            <w:pPr>
              <w:rPr>
                <w:rFonts w:ascii="Calibri" w:eastAsia="Calibri" w:hAnsi="Calibri" w:cs="Times New Roman"/>
                <w:i/>
                <w:sz w:val="20"/>
              </w:rPr>
            </w:pPr>
            <w:r>
              <w:rPr>
                <w:rFonts w:ascii="Calibri" w:eastAsia="Calibri" w:hAnsi="Calibri" w:cs="Times New Roman"/>
                <w:b/>
              </w:rPr>
              <w:t xml:space="preserve">Statement of Language Objective: </w:t>
            </w:r>
            <w:r w:rsidRPr="00D86CC5">
              <w:rPr>
                <w:rFonts w:ascii="Calibri" w:eastAsia="Calibri" w:hAnsi="Calibri" w:cs="Times New Roman"/>
                <w:i/>
                <w:sz w:val="20"/>
              </w:rPr>
              <w:t>How will the student demonstrate understanding using the four domains of reading, writing, speaking, and/or listening?</w:t>
            </w:r>
            <w:r w:rsidR="00BF7DAD" w:rsidRPr="00D86CC5">
              <w:rPr>
                <w:rFonts w:ascii="Calibri" w:eastAsia="Calibri" w:hAnsi="Calibri" w:cs="Times New Roman"/>
                <w:i/>
                <w:sz w:val="20"/>
              </w:rPr>
              <w:t xml:space="preserve"> (C</w:t>
            </w:r>
            <w:r w:rsidR="00D86CC5">
              <w:rPr>
                <w:rFonts w:ascii="Calibri" w:eastAsia="Calibri" w:hAnsi="Calibri" w:cs="Times New Roman"/>
                <w:i/>
                <w:sz w:val="20"/>
              </w:rPr>
              <w:t xml:space="preserve">omponents 1B, </w:t>
            </w:r>
            <w:r w:rsidR="00E32245" w:rsidRPr="00D86CC5">
              <w:rPr>
                <w:rFonts w:ascii="Calibri" w:eastAsia="Calibri" w:hAnsi="Calibri" w:cs="Times New Roman"/>
                <w:i/>
                <w:sz w:val="20"/>
              </w:rPr>
              <w:t>1C)</w:t>
            </w:r>
          </w:p>
          <w:p w:rsidR="00BC43FF" w:rsidRPr="00DF7E0A" w:rsidRDefault="00BC43FF" w:rsidP="006A5ED2">
            <w:pPr>
              <w:rPr>
                <w:rFonts w:ascii="Calibri" w:eastAsia="Calibri" w:hAnsi="Calibri" w:cs="Times New Roman"/>
                <w:b/>
              </w:rPr>
            </w:pPr>
          </w:p>
        </w:tc>
      </w:tr>
      <w:tr w:rsidR="00BC43FF" w:rsidTr="00BC43FF">
        <w:tc>
          <w:tcPr>
            <w:tcW w:w="1728" w:type="dxa"/>
          </w:tcPr>
          <w:p w:rsidR="00BC43FF" w:rsidRPr="00DF7E0A" w:rsidRDefault="00BC43FF" w:rsidP="006A5ED2">
            <w:pPr>
              <w:rPr>
                <w:rFonts w:ascii="Calibri" w:eastAsia="Calibri" w:hAnsi="Calibri" w:cs="Times New Roman"/>
                <w:b/>
              </w:rPr>
            </w:pPr>
          </w:p>
        </w:tc>
        <w:tc>
          <w:tcPr>
            <w:tcW w:w="8550" w:type="dxa"/>
            <w:gridSpan w:val="6"/>
          </w:tcPr>
          <w:p w:rsidR="00BC43FF" w:rsidRDefault="00BC43FF" w:rsidP="006A5ED2"/>
          <w:p w:rsidR="00BC43FF" w:rsidRDefault="003B0F36" w:rsidP="006A5ED2">
            <w:r>
              <w:t>x</w:t>
            </w:r>
          </w:p>
          <w:p w:rsidR="00BC43FF" w:rsidRDefault="00BC43FF" w:rsidP="006A5ED2"/>
          <w:p w:rsidR="00BC43FF" w:rsidRDefault="00BC43FF" w:rsidP="006A5ED2"/>
        </w:tc>
      </w:tr>
      <w:tr w:rsidR="00BC43FF" w:rsidRPr="00DF7E0A" w:rsidTr="00BC43FF">
        <w:tc>
          <w:tcPr>
            <w:tcW w:w="1728" w:type="dxa"/>
            <w:shd w:val="clear" w:color="auto" w:fill="B8CCE4" w:themeFill="accent1" w:themeFillTint="66"/>
          </w:tcPr>
          <w:p w:rsidR="00BC43FF" w:rsidRPr="00DF7E0A" w:rsidRDefault="00BC43FF" w:rsidP="006A5ED2">
            <w:pPr>
              <w:rPr>
                <w:rFonts w:ascii="Calibri" w:eastAsia="Calibri" w:hAnsi="Calibri" w:cs="Times New Roman"/>
                <w:color w:val="FF0000"/>
              </w:rPr>
            </w:pPr>
            <w:r>
              <w:rPr>
                <w:rFonts w:ascii="Calibri" w:eastAsia="Calibri" w:hAnsi="Calibri" w:cs="Times New Roman"/>
                <w:b/>
              </w:rPr>
              <w:t>Anticipatory Set /</w:t>
            </w:r>
            <w:r w:rsidRPr="00DF7E0A">
              <w:rPr>
                <w:rFonts w:ascii="Calibri" w:eastAsia="Calibri" w:hAnsi="Calibri" w:cs="Times New Roman"/>
                <w:b/>
              </w:rPr>
              <w:t>Activating Strategy</w:t>
            </w:r>
          </w:p>
        </w:tc>
        <w:tc>
          <w:tcPr>
            <w:tcW w:w="8550" w:type="dxa"/>
            <w:gridSpan w:val="6"/>
            <w:shd w:val="clear" w:color="auto" w:fill="B8CCE4" w:themeFill="accent1" w:themeFillTint="66"/>
          </w:tcPr>
          <w:p w:rsidR="00BC43FF" w:rsidRPr="00DF7E0A" w:rsidRDefault="00BC43FF" w:rsidP="006A5ED2">
            <w:pPr>
              <w:rPr>
                <w:rFonts w:ascii="Calibri" w:eastAsia="Calibri" w:hAnsi="Calibri" w:cs="Times New Roman"/>
                <w:b/>
              </w:rPr>
            </w:pPr>
            <w:r w:rsidRPr="00DF7E0A">
              <w:rPr>
                <w:rFonts w:ascii="Calibri" w:eastAsia="Calibri" w:hAnsi="Calibri" w:cs="Times New Roman"/>
                <w:b/>
              </w:rPr>
              <w:t xml:space="preserve">Do Now / Warm-up </w:t>
            </w:r>
            <w:r w:rsidR="006E2309" w:rsidRPr="00DF7E0A">
              <w:rPr>
                <w:rFonts w:ascii="Calibri" w:eastAsia="Calibri" w:hAnsi="Calibri" w:cs="Times New Roman"/>
                <w:b/>
              </w:rPr>
              <w:t xml:space="preserve">- </w:t>
            </w:r>
            <w:r w:rsidR="006E2309" w:rsidRPr="00D86CC5">
              <w:rPr>
                <w:rFonts w:ascii="Calibri" w:eastAsia="Calibri" w:hAnsi="Calibri" w:cs="Times New Roman"/>
                <w:i/>
                <w:sz w:val="20"/>
                <w:szCs w:val="20"/>
              </w:rPr>
              <w:t>How</w:t>
            </w:r>
            <w:r w:rsidRPr="00D86CC5">
              <w:rPr>
                <w:rFonts w:ascii="Calibri" w:eastAsia="Calibri" w:hAnsi="Calibri" w:cs="Times New Roman"/>
                <w:i/>
                <w:sz w:val="20"/>
                <w:szCs w:val="20"/>
              </w:rPr>
              <w:t xml:space="preserve"> will</w:t>
            </w:r>
            <w:r w:rsidRPr="00DF7E0A">
              <w:rPr>
                <w:rFonts w:ascii="Calibri" w:eastAsia="Calibri" w:hAnsi="Calibri" w:cs="Times New Roman"/>
                <w:i/>
                <w:sz w:val="20"/>
                <w:szCs w:val="20"/>
              </w:rPr>
              <w:t xml:space="preserve"> you engage students in learning? How will you connect the lesson to their prior knowledge?</w:t>
            </w:r>
            <w:r w:rsidR="00E32245">
              <w:rPr>
                <w:rFonts w:ascii="Calibri" w:eastAsia="Calibri" w:hAnsi="Calibri" w:cs="Times New Roman"/>
                <w:i/>
                <w:sz w:val="20"/>
                <w:szCs w:val="20"/>
              </w:rPr>
              <w:t xml:space="preserve"> (Component 1E)</w:t>
            </w:r>
          </w:p>
        </w:tc>
      </w:tr>
      <w:tr w:rsidR="00BC43FF" w:rsidTr="00BC43FF">
        <w:tc>
          <w:tcPr>
            <w:tcW w:w="1728" w:type="dxa"/>
          </w:tcPr>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tc>
        <w:tc>
          <w:tcPr>
            <w:tcW w:w="8550" w:type="dxa"/>
            <w:gridSpan w:val="6"/>
          </w:tcPr>
          <w:p w:rsidR="00BC43FF" w:rsidRDefault="005D423E" w:rsidP="005D423E">
            <w:pPr>
              <w:pStyle w:val="ListParagraph"/>
              <w:numPr>
                <w:ilvl w:val="0"/>
                <w:numId w:val="12"/>
              </w:numPr>
            </w:pPr>
            <w:r>
              <w:t xml:space="preserve">Do Now:  </w:t>
            </w:r>
            <w:r w:rsidR="003B0F36">
              <w:t>When you think of the mathematical term “inequality” what words, symbols or graphs come to mind?  Make a list of at least 4.</w:t>
            </w:r>
          </w:p>
          <w:p w:rsidR="003B0F36" w:rsidRDefault="003B0F36" w:rsidP="005D423E">
            <w:pPr>
              <w:pStyle w:val="ListParagraph"/>
              <w:numPr>
                <w:ilvl w:val="0"/>
                <w:numId w:val="12"/>
              </w:numPr>
            </w:pPr>
            <w:r>
              <w:lastRenderedPageBreak/>
              <w:t>Review the Do Now, list some student provided examples on the board.</w:t>
            </w:r>
          </w:p>
          <w:p w:rsidR="00BC43FF" w:rsidRDefault="003B0F36" w:rsidP="005D423E">
            <w:pPr>
              <w:pStyle w:val="ListParagraph"/>
              <w:numPr>
                <w:ilvl w:val="0"/>
                <w:numId w:val="12"/>
              </w:numPr>
            </w:pPr>
            <w:r>
              <w:t>Close the</w:t>
            </w:r>
            <w:r w:rsidR="005D423E">
              <w:t xml:space="preserve"> Do Now by referring to the LEQ and stress that the day’s focus will be on reading and writing inequalities.</w:t>
            </w:r>
          </w:p>
          <w:p w:rsidR="00BC43FF" w:rsidRDefault="00BC43FF" w:rsidP="006A5ED2"/>
        </w:tc>
      </w:tr>
      <w:tr w:rsidR="00BC43FF" w:rsidRPr="00DF7E0A" w:rsidTr="00BC43FF">
        <w:tc>
          <w:tcPr>
            <w:tcW w:w="1728" w:type="dxa"/>
            <w:shd w:val="clear" w:color="auto" w:fill="B8CCE4" w:themeFill="accent1" w:themeFillTint="66"/>
          </w:tcPr>
          <w:p w:rsidR="00BC43FF" w:rsidRPr="00DF7E0A" w:rsidRDefault="00BC43FF" w:rsidP="006A5ED2">
            <w:pPr>
              <w:rPr>
                <w:rFonts w:ascii="Calibri" w:eastAsia="Calibri" w:hAnsi="Calibri" w:cs="Calibri"/>
                <w:b/>
                <w:color w:val="000000"/>
              </w:rPr>
            </w:pPr>
            <w:r w:rsidRPr="00DF7E0A">
              <w:rPr>
                <w:rFonts w:ascii="Calibri" w:eastAsia="Calibri" w:hAnsi="Calibri" w:cs="Calibri"/>
                <w:b/>
                <w:bCs/>
                <w:color w:val="000000"/>
              </w:rPr>
              <w:lastRenderedPageBreak/>
              <w:t>Introductory / Short Lecture/ and/or Developmental Activities</w:t>
            </w:r>
          </w:p>
        </w:tc>
        <w:tc>
          <w:tcPr>
            <w:tcW w:w="8550" w:type="dxa"/>
            <w:gridSpan w:val="6"/>
            <w:shd w:val="clear" w:color="auto" w:fill="B8CCE4" w:themeFill="accent1" w:themeFillTint="66"/>
          </w:tcPr>
          <w:p w:rsidR="00BC43FF" w:rsidRPr="00DF7E0A" w:rsidRDefault="00BC43FF" w:rsidP="006A5ED2">
            <w:pPr>
              <w:rPr>
                <w:rFonts w:ascii="Calibri" w:eastAsia="Calibri" w:hAnsi="Calibri" w:cs="Calibri"/>
                <w:b/>
                <w:color w:val="000000"/>
                <w:sz w:val="20"/>
                <w:szCs w:val="20"/>
              </w:rPr>
            </w:pPr>
            <w:r w:rsidRPr="00DF7E0A">
              <w:rPr>
                <w:rFonts w:ascii="Calibri" w:eastAsia="Calibri" w:hAnsi="Calibri" w:cs="Calibri"/>
                <w:b/>
                <w:bCs/>
                <w:color w:val="000000"/>
                <w:shd w:val="clear" w:color="auto" w:fill="CCCCCC"/>
              </w:rPr>
              <w:t>Teacher Directed Activities:</w:t>
            </w:r>
            <w:r w:rsidRPr="00DF7E0A">
              <w:rPr>
                <w:rFonts w:ascii="Calibri" w:eastAsia="Calibri" w:hAnsi="Calibri" w:cs="Calibri"/>
                <w:b/>
                <w:color w:val="000000"/>
              </w:rPr>
              <w:t xml:space="preserve">  </w:t>
            </w:r>
            <w:r w:rsidRPr="00DF7E0A">
              <w:rPr>
                <w:rFonts w:ascii="Calibri" w:eastAsia="Calibri" w:hAnsi="Calibri" w:cs="Calibri"/>
                <w:b/>
                <w:color w:val="000000"/>
                <w:sz w:val="20"/>
                <w:szCs w:val="20"/>
              </w:rPr>
              <w:t>( Teaching of the new concept)</w:t>
            </w:r>
          </w:p>
          <w:p w:rsidR="00BC43FF" w:rsidRPr="00DF7E0A" w:rsidRDefault="00BC43FF" w:rsidP="006A5ED2">
            <w:pPr>
              <w:rPr>
                <w:rFonts w:ascii="Calibri" w:eastAsia="Calibri" w:hAnsi="Calibri" w:cs="Calibri"/>
                <w:i/>
                <w:color w:val="000000"/>
                <w:sz w:val="20"/>
                <w:szCs w:val="20"/>
              </w:rPr>
            </w:pPr>
            <w:r w:rsidRPr="00DF7E0A">
              <w:rPr>
                <w:rFonts w:ascii="Calibri" w:eastAsia="Calibri" w:hAnsi="Calibri" w:cs="Calibri"/>
                <w:i/>
                <w:color w:val="000000"/>
                <w:sz w:val="20"/>
                <w:szCs w:val="20"/>
              </w:rPr>
              <w:t xml:space="preserve">How will you aid students in constructing meaning of new concepts? How will you introduce/model new skills or procedures? What instructional strategy(ies) will you introduce, re-introduce or </w:t>
            </w:r>
            <w:r w:rsidR="001A7301">
              <w:rPr>
                <w:rFonts w:ascii="Calibri" w:eastAsia="Calibri" w:hAnsi="Calibri" w:cs="Calibri"/>
                <w:i/>
                <w:color w:val="000000"/>
                <w:sz w:val="20"/>
                <w:szCs w:val="20"/>
              </w:rPr>
              <w:t>utilize to ensure comprehension? (Component 1E)</w:t>
            </w:r>
          </w:p>
        </w:tc>
      </w:tr>
      <w:tr w:rsidR="00BC43FF" w:rsidTr="00BC43FF">
        <w:tc>
          <w:tcPr>
            <w:tcW w:w="1728" w:type="dxa"/>
          </w:tcPr>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tc>
        <w:tc>
          <w:tcPr>
            <w:tcW w:w="8550" w:type="dxa"/>
            <w:gridSpan w:val="6"/>
          </w:tcPr>
          <w:p w:rsidR="00793A0A" w:rsidRDefault="00793A0A" w:rsidP="00793A0A">
            <w:pPr>
              <w:pStyle w:val="ListParagraph"/>
              <w:numPr>
                <w:ilvl w:val="0"/>
                <w:numId w:val="13"/>
              </w:numPr>
            </w:pPr>
            <w:r>
              <w:t>Get the classes’ attention and explain the activity.  “Today we will be learning/reviewing how to read and write inequalities.  In order to do that you must know and understand some key terms.  This activity will help you fully understand the vocab needed to be successful with this unit.”</w:t>
            </w:r>
          </w:p>
          <w:p w:rsidR="00D61238" w:rsidRDefault="00D61238" w:rsidP="00793A0A">
            <w:pPr>
              <w:pStyle w:val="ListParagraph"/>
              <w:numPr>
                <w:ilvl w:val="0"/>
                <w:numId w:val="13"/>
              </w:numPr>
            </w:pPr>
            <w:r>
              <w:t xml:space="preserve">“This frayer is what each group will be creating and presenting.”  Teacher explains the model frayer.  </w:t>
            </w:r>
          </w:p>
          <w:p w:rsidR="00D61238" w:rsidRDefault="00793A0A" w:rsidP="003442D4">
            <w:pPr>
              <w:pStyle w:val="ListParagraph"/>
              <w:numPr>
                <w:ilvl w:val="0"/>
                <w:numId w:val="13"/>
              </w:numPr>
            </w:pPr>
            <w:r>
              <w:t xml:space="preserve">TEACHER will divide students into groups of 2-4.  TEACHER will assign each group a </w:t>
            </w:r>
            <w:r w:rsidR="00D61238">
              <w:t xml:space="preserve">word from the following – greater than, greater than or equal to, less than, less than or equal to, inequality, number line.  </w:t>
            </w:r>
            <w:r>
              <w:t>TEACHER will assign each person in the group a part of the frayer to complete and present.</w:t>
            </w:r>
            <w:r w:rsidR="00D61238">
              <w:t xml:space="preserve">  Each person must write their own part on the frayer!</w:t>
            </w:r>
          </w:p>
          <w:p w:rsidR="00D61238" w:rsidRDefault="00D809AB" w:rsidP="007F7221">
            <w:pPr>
              <w:pStyle w:val="ListParagraph"/>
              <w:numPr>
                <w:ilvl w:val="0"/>
                <w:numId w:val="13"/>
              </w:numPr>
            </w:pPr>
            <w:r>
              <w:t>Have the tallest student in each group come pick up supplies</w:t>
            </w:r>
            <w:r w:rsidR="003B1BF3">
              <w:t xml:space="preserve"> (poster and 2 markers – this isn’t arts and crafts)</w:t>
            </w:r>
            <w:r>
              <w:t>.</w:t>
            </w:r>
          </w:p>
          <w:p w:rsidR="00D61238" w:rsidRDefault="007F7221" w:rsidP="007F7221">
            <w:pPr>
              <w:pStyle w:val="ListParagraph"/>
              <w:numPr>
                <w:ilvl w:val="0"/>
                <w:numId w:val="13"/>
              </w:numPr>
            </w:pPr>
            <w:r>
              <w:t xml:space="preserve">Give students 7 minutes (use your timer) to complete the work. </w:t>
            </w:r>
            <w:r w:rsidR="003B1BF3">
              <w:t xml:space="preserve"> Stress the urgency of the 7 minutes.  Groups that do not finish will lose points. </w:t>
            </w:r>
            <w:r>
              <w:t xml:space="preserve"> </w:t>
            </w:r>
          </w:p>
          <w:p w:rsidR="00D61238" w:rsidRDefault="007F7221" w:rsidP="007F7221">
            <w:pPr>
              <w:pStyle w:val="ListParagraph"/>
              <w:numPr>
                <w:ilvl w:val="0"/>
                <w:numId w:val="13"/>
              </w:numPr>
            </w:pPr>
            <w:r>
              <w:t>Have the shortest student turn in supplies and pick up the graphic organizer for each member of their group at the end of 7 minutes.</w:t>
            </w:r>
          </w:p>
          <w:p w:rsidR="00D61238" w:rsidRPr="00D61238" w:rsidRDefault="007F7221" w:rsidP="007F7221">
            <w:pPr>
              <w:pStyle w:val="ListParagraph"/>
              <w:numPr>
                <w:ilvl w:val="0"/>
                <w:numId w:val="13"/>
              </w:numPr>
              <w:rPr>
                <w:rFonts w:ascii="Arial Narrow" w:eastAsia="Calibri" w:hAnsi="Arial Narrow" w:cs="Times New Roman"/>
                <w:b/>
                <w:bCs/>
                <w:sz w:val="18"/>
                <w:szCs w:val="18"/>
              </w:rPr>
            </w:pPr>
            <w:r>
              <w:t xml:space="preserve">1 minute or less per presentation.  Set up expectations for the viewers and presenters before starting. </w:t>
            </w:r>
          </w:p>
          <w:p w:rsidR="007F7221" w:rsidRPr="00D61238" w:rsidRDefault="007F7221" w:rsidP="007F7221">
            <w:pPr>
              <w:pStyle w:val="ListParagraph"/>
              <w:numPr>
                <w:ilvl w:val="0"/>
                <w:numId w:val="13"/>
              </w:numPr>
              <w:rPr>
                <w:rFonts w:ascii="Arial Narrow" w:eastAsia="Calibri" w:hAnsi="Arial Narrow" w:cs="Times New Roman"/>
                <w:b/>
                <w:bCs/>
                <w:sz w:val="18"/>
                <w:szCs w:val="18"/>
              </w:rPr>
            </w:pPr>
            <w:r>
              <w:t>While students are presenting those watching will be completing the graphic organizer – see attachment.</w:t>
            </w:r>
            <w:r w:rsidR="00400255">
              <w:t xml:space="preserve">  Verify students are presenting the correct information.</w:t>
            </w:r>
          </w:p>
          <w:p w:rsidR="007F7221" w:rsidRDefault="007F7221" w:rsidP="003442D4"/>
          <w:p w:rsidR="00D809AB" w:rsidRDefault="00D809AB" w:rsidP="00D809AB"/>
        </w:tc>
      </w:tr>
      <w:tr w:rsidR="00BC43FF" w:rsidRPr="00DF7E0A" w:rsidTr="00BC43FF">
        <w:tc>
          <w:tcPr>
            <w:tcW w:w="1728" w:type="dxa"/>
            <w:shd w:val="clear" w:color="auto" w:fill="B8CCE4" w:themeFill="accent1" w:themeFillTint="66"/>
          </w:tcPr>
          <w:p w:rsidR="00BC43FF" w:rsidRPr="00DF7E0A" w:rsidRDefault="00BC43FF" w:rsidP="006A5ED2">
            <w:pPr>
              <w:rPr>
                <w:rFonts w:ascii="Calibri" w:eastAsia="Calibri" w:hAnsi="Calibri" w:cs="Calibri"/>
                <w:b/>
              </w:rPr>
            </w:pPr>
            <w:r w:rsidRPr="00DF7E0A">
              <w:rPr>
                <w:rFonts w:ascii="Calibri" w:eastAsia="Calibri" w:hAnsi="Calibri" w:cs="Calibri"/>
                <w:b/>
              </w:rPr>
              <w:t>Guided Practice</w:t>
            </w:r>
          </w:p>
        </w:tc>
        <w:tc>
          <w:tcPr>
            <w:tcW w:w="8550" w:type="dxa"/>
            <w:gridSpan w:val="6"/>
            <w:shd w:val="clear" w:color="auto" w:fill="B8CCE4" w:themeFill="accent1" w:themeFillTint="66"/>
          </w:tcPr>
          <w:p w:rsidR="00BC43FF" w:rsidRPr="00DF7E0A" w:rsidRDefault="00BC43FF" w:rsidP="006A5ED2">
            <w:pPr>
              <w:rPr>
                <w:rFonts w:ascii="Calibri" w:eastAsia="Calibri" w:hAnsi="Calibri" w:cs="Calibri"/>
                <w:b/>
                <w:bCs/>
              </w:rPr>
            </w:pPr>
            <w:r w:rsidRPr="00DF7E0A">
              <w:rPr>
                <w:rFonts w:ascii="Calibri" w:eastAsia="Calibri" w:hAnsi="Calibri" w:cs="Calibri"/>
                <w:b/>
                <w:bCs/>
              </w:rPr>
              <w:t>Teacher-Monitored Activities:</w:t>
            </w:r>
          </w:p>
          <w:p w:rsidR="00BC43FF" w:rsidRPr="00DF7E0A" w:rsidRDefault="00BC43FF" w:rsidP="006A5ED2">
            <w:pPr>
              <w:rPr>
                <w:rFonts w:ascii="Calibri" w:eastAsia="Calibri" w:hAnsi="Calibri" w:cs="Calibri"/>
                <w:b/>
                <w:sz w:val="20"/>
                <w:szCs w:val="20"/>
              </w:rPr>
            </w:pPr>
            <w:r w:rsidRPr="00DF7E0A">
              <w:rPr>
                <w:rFonts w:ascii="Calibri" w:eastAsia="Calibri" w:hAnsi="Calibri" w:cs="Calibri"/>
                <w:b/>
              </w:rPr>
              <w:t xml:space="preserve"> </w:t>
            </w:r>
            <w:r w:rsidRPr="00DF7E0A">
              <w:rPr>
                <w:rFonts w:ascii="Calibri" w:eastAsia="Calibri" w:hAnsi="Calibri" w:cs="Calibri"/>
                <w:i/>
                <w:sz w:val="20"/>
                <w:szCs w:val="20"/>
              </w:rPr>
              <w:t>What will students do together to use new concepts or skills? How will you assist students in this process?</w:t>
            </w:r>
            <w:r w:rsidR="001A7301">
              <w:rPr>
                <w:rFonts w:ascii="Calibri" w:eastAsia="Calibri" w:hAnsi="Calibri" w:cs="Calibri"/>
                <w:i/>
                <w:sz w:val="20"/>
                <w:szCs w:val="20"/>
              </w:rPr>
              <w:t xml:space="preserve"> (Component 1E)</w:t>
            </w:r>
          </w:p>
        </w:tc>
      </w:tr>
      <w:tr w:rsidR="00BC43FF" w:rsidRPr="00DF7E0A" w:rsidTr="00BC43FF">
        <w:tc>
          <w:tcPr>
            <w:tcW w:w="1728" w:type="dxa"/>
          </w:tcPr>
          <w:p w:rsidR="00BC43FF" w:rsidRPr="00DF7E0A" w:rsidRDefault="00BC43FF" w:rsidP="006A5ED2">
            <w:pPr>
              <w:rPr>
                <w:rFonts w:ascii="Calibri" w:eastAsia="Calibri" w:hAnsi="Calibri" w:cs="Times New Roman"/>
                <w:b/>
                <w:sz w:val="18"/>
                <w:szCs w:val="18"/>
              </w:rPr>
            </w:pPr>
          </w:p>
        </w:tc>
        <w:tc>
          <w:tcPr>
            <w:tcW w:w="8550" w:type="dxa"/>
            <w:gridSpan w:val="6"/>
          </w:tcPr>
          <w:p w:rsidR="00BC43FF" w:rsidRPr="00DF7E0A" w:rsidRDefault="00BC43FF" w:rsidP="006A5ED2">
            <w:pPr>
              <w:rPr>
                <w:rFonts w:ascii="Arial Narrow" w:eastAsia="Calibri" w:hAnsi="Arial Narrow" w:cs="Times New Roman"/>
                <w:b/>
                <w:bCs/>
                <w:sz w:val="18"/>
                <w:szCs w:val="18"/>
              </w:rPr>
            </w:pPr>
          </w:p>
          <w:p w:rsidR="00BC43FF" w:rsidRDefault="007F7221" w:rsidP="006A5ED2">
            <w:pPr>
              <w:rPr>
                <w:rFonts w:ascii="Arial Narrow" w:eastAsia="Calibri" w:hAnsi="Arial Narrow" w:cs="Times New Roman"/>
                <w:b/>
                <w:bCs/>
                <w:sz w:val="18"/>
                <w:szCs w:val="18"/>
              </w:rPr>
            </w:pPr>
            <w:r>
              <w:rPr>
                <w:rFonts w:ascii="Arial Narrow" w:eastAsia="Calibri" w:hAnsi="Arial Narrow" w:cs="Times New Roman"/>
                <w:b/>
                <w:bCs/>
                <w:sz w:val="18"/>
                <w:szCs w:val="18"/>
              </w:rPr>
              <w:t>Teacher will model some problems on writing real world inequalities – see guided notes</w:t>
            </w:r>
            <w:r w:rsidR="00433568">
              <w:rPr>
                <w:rFonts w:ascii="Arial Narrow" w:eastAsia="Calibri" w:hAnsi="Arial Narrow" w:cs="Times New Roman"/>
                <w:b/>
                <w:bCs/>
                <w:sz w:val="18"/>
                <w:szCs w:val="18"/>
              </w:rPr>
              <w:t xml:space="preserve"> (I do, we do, you do)</w:t>
            </w:r>
          </w:p>
          <w:p w:rsidR="00433568" w:rsidRDefault="00433568" w:rsidP="006A5ED2">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tc>
      </w:tr>
      <w:tr w:rsidR="00BC43FF" w:rsidRPr="00DF7E0A" w:rsidTr="00BC43FF">
        <w:tc>
          <w:tcPr>
            <w:tcW w:w="1728" w:type="dxa"/>
          </w:tcPr>
          <w:p w:rsidR="00BC43FF" w:rsidRPr="00DF7E0A" w:rsidRDefault="00BC43FF" w:rsidP="006A5ED2">
            <w:pPr>
              <w:shd w:val="clear" w:color="auto" w:fill="B8CCE4" w:themeFill="accent1" w:themeFillTint="66"/>
              <w:rPr>
                <w:rFonts w:ascii="Calibri" w:eastAsia="Calibri" w:hAnsi="Calibri" w:cs="Calibri"/>
                <w:b/>
              </w:rPr>
            </w:pPr>
            <w:r w:rsidRPr="00DF7E0A">
              <w:rPr>
                <w:rFonts w:ascii="Calibri" w:eastAsia="Calibri" w:hAnsi="Calibri" w:cs="Calibri"/>
                <w:b/>
                <w:bCs/>
              </w:rPr>
              <w:t xml:space="preserve">Independent  Practice or Activities </w:t>
            </w:r>
          </w:p>
        </w:tc>
        <w:tc>
          <w:tcPr>
            <w:tcW w:w="8550" w:type="dxa"/>
            <w:gridSpan w:val="6"/>
          </w:tcPr>
          <w:p w:rsidR="00BC43FF" w:rsidRPr="00DF7E0A" w:rsidRDefault="00BC43FF" w:rsidP="006A5ED2">
            <w:pPr>
              <w:shd w:val="clear" w:color="auto" w:fill="B8CCE4" w:themeFill="accent1" w:themeFillTint="66"/>
              <w:rPr>
                <w:rFonts w:ascii="Calibri" w:eastAsia="Calibri" w:hAnsi="Calibri" w:cs="Calibri"/>
                <w:b/>
                <w:bCs/>
              </w:rPr>
            </w:pPr>
            <w:r w:rsidRPr="00DF7E0A">
              <w:rPr>
                <w:rFonts w:ascii="Calibri" w:eastAsia="Calibri" w:hAnsi="Calibri" w:cs="Calibri"/>
                <w:b/>
                <w:bCs/>
              </w:rPr>
              <w:t xml:space="preserve">Practice Activities, Refinement, and Extension: </w:t>
            </w:r>
            <w:r w:rsidRPr="00DF7E0A">
              <w:rPr>
                <w:rFonts w:ascii="Calibri" w:eastAsia="Calibri" w:hAnsi="Calibri" w:cs="Calibri"/>
                <w:bCs/>
              </w:rPr>
              <w:t xml:space="preserve"> </w:t>
            </w:r>
            <w:r w:rsidRPr="00DF7E0A">
              <w:rPr>
                <w:rFonts w:ascii="Calibri" w:eastAsia="Calibri" w:hAnsi="Calibri" w:cs="Calibri"/>
                <w:bCs/>
                <w:i/>
                <w:sz w:val="20"/>
                <w:szCs w:val="20"/>
              </w:rPr>
              <w:t xml:space="preserve">What opportunities will students have to use the new skills and concepts in a meaningful way? </w:t>
            </w:r>
            <w:r w:rsidRPr="00DF7E0A">
              <w:rPr>
                <w:rFonts w:ascii="Calibri" w:eastAsia="Calibri" w:hAnsi="Calibri" w:cs="Calibri"/>
                <w:i/>
                <w:sz w:val="20"/>
                <w:szCs w:val="20"/>
              </w:rPr>
              <w:t xml:space="preserve">How will students expand and solidify their understanding of the concept and apply it to a real-world situation?  </w:t>
            </w:r>
            <w:r w:rsidRPr="00DF7E0A">
              <w:rPr>
                <w:rFonts w:ascii="Calibri" w:eastAsia="Calibri" w:hAnsi="Calibri" w:cs="Calibri"/>
                <w:bCs/>
                <w:i/>
                <w:sz w:val="20"/>
                <w:szCs w:val="20"/>
              </w:rPr>
              <w:t>How will students demonstrate their mastery of the essential learning outcomes?</w:t>
            </w:r>
            <w:r w:rsidR="001A7301">
              <w:rPr>
                <w:rFonts w:ascii="Calibri" w:eastAsia="Calibri" w:hAnsi="Calibri" w:cs="Calibri"/>
                <w:bCs/>
                <w:i/>
                <w:sz w:val="20"/>
                <w:szCs w:val="20"/>
              </w:rPr>
              <w:t xml:space="preserve"> (Component</w:t>
            </w:r>
            <w:r w:rsidR="00D86CC5">
              <w:rPr>
                <w:rFonts w:ascii="Calibri" w:eastAsia="Calibri" w:hAnsi="Calibri" w:cs="Calibri"/>
                <w:bCs/>
                <w:i/>
                <w:sz w:val="20"/>
                <w:szCs w:val="20"/>
              </w:rPr>
              <w:t>s</w:t>
            </w:r>
            <w:r w:rsidR="001A7301">
              <w:rPr>
                <w:rFonts w:ascii="Calibri" w:eastAsia="Calibri" w:hAnsi="Calibri" w:cs="Calibri"/>
                <w:bCs/>
                <w:i/>
                <w:sz w:val="20"/>
                <w:szCs w:val="20"/>
              </w:rPr>
              <w:t xml:space="preserve"> 1E, 1F)</w:t>
            </w:r>
          </w:p>
        </w:tc>
      </w:tr>
      <w:tr w:rsidR="00BC43FF" w:rsidRPr="00DF7E0A" w:rsidTr="00BC43FF">
        <w:tc>
          <w:tcPr>
            <w:tcW w:w="1728" w:type="dxa"/>
          </w:tcPr>
          <w:p w:rsidR="00BC43FF" w:rsidRPr="00DF7E0A" w:rsidRDefault="00BC43FF" w:rsidP="006A5ED2">
            <w:pPr>
              <w:rPr>
                <w:rFonts w:ascii="Calibri" w:eastAsia="Calibri" w:hAnsi="Calibri" w:cs="Times New Roman"/>
                <w:b/>
                <w:bCs/>
                <w:sz w:val="18"/>
                <w:szCs w:val="18"/>
              </w:rPr>
            </w:pPr>
          </w:p>
        </w:tc>
        <w:tc>
          <w:tcPr>
            <w:tcW w:w="8550" w:type="dxa"/>
            <w:gridSpan w:val="6"/>
          </w:tcPr>
          <w:p w:rsidR="00BC43FF" w:rsidRPr="00DF7E0A" w:rsidRDefault="00BC43FF" w:rsidP="006A5ED2">
            <w:pPr>
              <w:rPr>
                <w:rFonts w:ascii="Arial Narrow" w:eastAsia="Calibri" w:hAnsi="Arial Narrow" w:cs="Times New Roman"/>
                <w:b/>
                <w:bCs/>
                <w:sz w:val="18"/>
                <w:szCs w:val="18"/>
              </w:rPr>
            </w:pPr>
          </w:p>
          <w:p w:rsidR="00433568" w:rsidRDefault="00433568" w:rsidP="00433568">
            <w:pPr>
              <w:rPr>
                <w:rFonts w:ascii="Arial Narrow" w:eastAsia="Calibri" w:hAnsi="Arial Narrow" w:cs="Times New Roman"/>
                <w:b/>
                <w:bCs/>
                <w:sz w:val="18"/>
                <w:szCs w:val="18"/>
              </w:rPr>
            </w:pPr>
            <w:r>
              <w:rPr>
                <w:rFonts w:ascii="Arial Narrow" w:eastAsia="Calibri" w:hAnsi="Arial Narrow" w:cs="Times New Roman"/>
                <w:b/>
                <w:bCs/>
                <w:sz w:val="18"/>
                <w:szCs w:val="18"/>
              </w:rPr>
              <w:t>For the “you do” have students write their answers on the mini-whiteboards.  This will be an easy formative assessment as well.</w:t>
            </w:r>
          </w:p>
          <w:p w:rsidR="00433568" w:rsidRDefault="00433568" w:rsidP="00433568">
            <w:pPr>
              <w:rPr>
                <w:rFonts w:ascii="Arial Narrow" w:eastAsia="Calibri" w:hAnsi="Arial Narrow" w:cs="Times New Roman"/>
                <w:b/>
                <w:bCs/>
                <w:sz w:val="18"/>
                <w:szCs w:val="18"/>
              </w:rPr>
            </w:pPr>
            <w:r>
              <w:rPr>
                <w:rFonts w:ascii="Arial Narrow" w:eastAsia="Calibri" w:hAnsi="Arial Narrow" w:cs="Times New Roman"/>
                <w:b/>
                <w:bCs/>
                <w:sz w:val="18"/>
                <w:szCs w:val="18"/>
              </w:rPr>
              <w:t>Homework – see attached.  Pg 169 # 44-55.</w:t>
            </w:r>
          </w:p>
          <w:p w:rsidR="00433568" w:rsidRPr="00DF7E0A" w:rsidRDefault="00433568" w:rsidP="00433568">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p w:rsidR="00BC43FF" w:rsidRPr="00DF7E0A" w:rsidRDefault="00BC43FF" w:rsidP="006A5ED2">
            <w:pPr>
              <w:rPr>
                <w:rFonts w:ascii="Arial Narrow" w:eastAsia="Calibri" w:hAnsi="Arial Narrow" w:cs="Times New Roman"/>
                <w:b/>
                <w:bCs/>
                <w:sz w:val="18"/>
                <w:szCs w:val="18"/>
              </w:rPr>
            </w:pPr>
          </w:p>
        </w:tc>
      </w:tr>
      <w:tr w:rsidR="00BC43FF" w:rsidRPr="00DF7E0A" w:rsidTr="00BC43FF">
        <w:tc>
          <w:tcPr>
            <w:tcW w:w="1728" w:type="dxa"/>
            <w:vMerge w:val="restart"/>
          </w:tcPr>
          <w:p w:rsidR="00BC43FF" w:rsidRPr="00DF7E0A" w:rsidRDefault="00BC43FF" w:rsidP="006A5ED2">
            <w:pPr>
              <w:shd w:val="clear" w:color="auto" w:fill="B8CCE4" w:themeFill="accent1" w:themeFillTint="66"/>
              <w:rPr>
                <w:rFonts w:ascii="Calibri" w:eastAsia="Calibri" w:hAnsi="Calibri" w:cs="Calibri"/>
                <w:b/>
              </w:rPr>
            </w:pPr>
            <w:r w:rsidRPr="00DF7E0A">
              <w:rPr>
                <w:rFonts w:ascii="Calibri" w:eastAsia="Calibri" w:hAnsi="Calibri" w:cs="Calibri"/>
                <w:b/>
              </w:rPr>
              <w:lastRenderedPageBreak/>
              <w:t>Assessment/</w:t>
            </w:r>
          </w:p>
          <w:p w:rsidR="00BC43FF" w:rsidRPr="00DF7E0A" w:rsidRDefault="00BC43FF" w:rsidP="006A5ED2">
            <w:pPr>
              <w:shd w:val="clear" w:color="auto" w:fill="B8CCE4" w:themeFill="accent1" w:themeFillTint="66"/>
              <w:rPr>
                <w:rFonts w:ascii="Calibri" w:eastAsia="Calibri" w:hAnsi="Calibri" w:cs="Times New Roman"/>
              </w:rPr>
            </w:pPr>
            <w:r w:rsidRPr="00DF7E0A">
              <w:rPr>
                <w:rFonts w:ascii="Calibri" w:eastAsia="Calibri" w:hAnsi="Calibri" w:cs="Calibri"/>
                <w:b/>
              </w:rPr>
              <w:t>Closure</w:t>
            </w:r>
            <w:r w:rsidRPr="00DF7E0A">
              <w:rPr>
                <w:rFonts w:ascii="Calibri" w:eastAsia="Calibri" w:hAnsi="Calibri" w:cs="Times New Roman"/>
              </w:rPr>
              <w:t xml:space="preserve"> </w:t>
            </w:r>
          </w:p>
          <w:p w:rsidR="00BC43FF" w:rsidRPr="00DF7E0A" w:rsidRDefault="00BC43FF" w:rsidP="006A5ED2">
            <w:pPr>
              <w:shd w:val="clear" w:color="auto" w:fill="B8CCE4" w:themeFill="accent1" w:themeFillTint="66"/>
              <w:rPr>
                <w:rFonts w:ascii="Calibri" w:eastAsia="Calibri" w:hAnsi="Calibri" w:cs="Calibri"/>
                <w:b/>
              </w:rPr>
            </w:pPr>
            <w:r w:rsidRPr="00DF7E0A">
              <w:rPr>
                <w:rFonts w:ascii="Calibri" w:eastAsia="Calibri" w:hAnsi="Calibri" w:cs="Times New Roman"/>
                <w:i/>
                <w:sz w:val="20"/>
                <w:szCs w:val="20"/>
              </w:rPr>
              <w:t>What does success on this lesson’s outcomes look like?</w:t>
            </w:r>
            <w:r w:rsidR="00E32245">
              <w:rPr>
                <w:rFonts w:ascii="Calibri" w:eastAsia="Calibri" w:hAnsi="Calibri" w:cs="Times New Roman"/>
                <w:i/>
                <w:sz w:val="20"/>
                <w:szCs w:val="20"/>
              </w:rPr>
              <w:t xml:space="preserve"> (Component 1F)</w:t>
            </w:r>
          </w:p>
        </w:tc>
        <w:tc>
          <w:tcPr>
            <w:tcW w:w="2924" w:type="dxa"/>
            <w:gridSpan w:val="2"/>
          </w:tcPr>
          <w:p w:rsidR="00BC43FF" w:rsidRPr="00DF7E0A" w:rsidRDefault="00BC43FF" w:rsidP="006A5ED2">
            <w:pPr>
              <w:shd w:val="clear" w:color="auto" w:fill="B8CCE4" w:themeFill="accent1" w:themeFillTint="66"/>
              <w:rPr>
                <w:rFonts w:ascii="Calibri" w:eastAsia="Calibri" w:hAnsi="Calibri" w:cs="Times New Roman"/>
              </w:rPr>
            </w:pPr>
            <w:r w:rsidRPr="00D86CC5">
              <w:rPr>
                <w:rFonts w:ascii="Calibri" w:eastAsia="Calibri" w:hAnsi="Calibri" w:cs="Calibri"/>
                <w:sz w:val="20"/>
                <w:shd w:val="clear" w:color="auto" w:fill="CCCCCC"/>
              </w:rPr>
              <w:sym w:font="Wingdings 2" w:char="F0DF"/>
            </w:r>
            <w:r w:rsidRPr="00D86CC5">
              <w:rPr>
                <w:rFonts w:ascii="Calibri" w:eastAsia="Calibri" w:hAnsi="Calibri" w:cs="Calibri"/>
                <w:b/>
                <w:bCs/>
                <w:sz w:val="20"/>
              </w:rPr>
              <w:t xml:space="preserve">Formative Assessment: </w:t>
            </w:r>
            <w:r w:rsidRPr="00D86CC5">
              <w:rPr>
                <w:rFonts w:ascii="Calibri" w:eastAsia="Calibri" w:hAnsi="Calibri" w:cs="Calibri"/>
                <w:bCs/>
                <w:sz w:val="20"/>
              </w:rPr>
              <w:t xml:space="preserve"> </w:t>
            </w:r>
            <w:r w:rsidRPr="00D86CC5">
              <w:rPr>
                <w:rFonts w:ascii="Calibri" w:eastAsia="Calibri" w:hAnsi="Calibri" w:cs="Calibri"/>
                <w:bCs/>
                <w:i/>
                <w:sz w:val="18"/>
                <w:szCs w:val="20"/>
              </w:rPr>
              <w:t xml:space="preserve"> </w:t>
            </w:r>
            <w:r w:rsidRPr="00DF7E0A">
              <w:rPr>
                <w:rFonts w:ascii="Calibri" w:eastAsia="Calibri" w:hAnsi="Calibri" w:cs="Times New Roman"/>
                <w:sz w:val="20"/>
                <w:szCs w:val="20"/>
              </w:rPr>
              <w:t>How will you &amp; your students know if they have successfully met the outcomes? What specific criteria will be met in a successful product/process?</w:t>
            </w:r>
          </w:p>
        </w:tc>
        <w:tc>
          <w:tcPr>
            <w:tcW w:w="2457" w:type="dxa"/>
            <w:gridSpan w:val="3"/>
          </w:tcPr>
          <w:p w:rsidR="00BC43FF" w:rsidRPr="00DF7E0A" w:rsidRDefault="00BC43FF" w:rsidP="006A5ED2">
            <w:pPr>
              <w:shd w:val="clear" w:color="auto" w:fill="B8CCE4" w:themeFill="accent1" w:themeFillTint="66"/>
              <w:rPr>
                <w:rFonts w:ascii="Calibri" w:eastAsia="Calibri" w:hAnsi="Calibri" w:cs="Times New Roman"/>
              </w:rPr>
            </w:pPr>
            <w:r w:rsidRPr="00D86CC5">
              <w:rPr>
                <w:rFonts w:eastAsia="Calibri" w:cs="Times New Roman"/>
                <w:sz w:val="20"/>
                <w:szCs w:val="18"/>
                <w:shd w:val="clear" w:color="auto" w:fill="CCCCCC"/>
              </w:rPr>
              <w:sym w:font="Wingdings 2" w:char="F0DF"/>
            </w:r>
            <w:r w:rsidRPr="00D86CC5">
              <w:rPr>
                <w:rFonts w:eastAsia="Calibri" w:cs="Times New Roman"/>
                <w:b/>
                <w:bCs/>
                <w:sz w:val="20"/>
                <w:szCs w:val="18"/>
              </w:rPr>
              <w:t>Closure Activities</w:t>
            </w:r>
            <w:r w:rsidRPr="00DF7E0A">
              <w:rPr>
                <w:rFonts w:ascii="Arial Narrow" w:eastAsia="Calibri" w:hAnsi="Arial Narrow" w:cs="Times New Roman"/>
                <w:b/>
                <w:bCs/>
                <w:sz w:val="18"/>
                <w:szCs w:val="18"/>
              </w:rPr>
              <w:t xml:space="preserve">:  </w:t>
            </w:r>
            <w:r w:rsidRPr="00DF7E0A">
              <w:rPr>
                <w:rFonts w:ascii="Calibri" w:eastAsia="Calibri" w:hAnsi="Calibri" w:cs="Calibri"/>
                <w:sz w:val="20"/>
                <w:szCs w:val="20"/>
              </w:rPr>
              <w:t>How will you assist students in reflecting upon what they learned today and are preparing for tomorrow’s lesson? What homework will be assigned to help students practice, prepare, or elaborate on a concept or skill</w:t>
            </w:r>
            <w:r w:rsidRPr="00DF7E0A">
              <w:rPr>
                <w:rFonts w:ascii="Calibri" w:eastAsia="Calibri" w:hAnsi="Calibri" w:cs="Calibri"/>
                <w:i/>
                <w:sz w:val="20"/>
                <w:szCs w:val="20"/>
              </w:rPr>
              <w:t xml:space="preserve"> taught?</w:t>
            </w:r>
          </w:p>
        </w:tc>
        <w:tc>
          <w:tcPr>
            <w:tcW w:w="3169" w:type="dxa"/>
          </w:tcPr>
          <w:p w:rsidR="00BC43FF" w:rsidRPr="00DF7E0A" w:rsidRDefault="00BC43FF" w:rsidP="006A5ED2">
            <w:pPr>
              <w:shd w:val="clear" w:color="auto" w:fill="B8CCE4" w:themeFill="accent1" w:themeFillTint="66"/>
              <w:rPr>
                <w:rFonts w:ascii="Calibri" w:eastAsia="Calibri" w:hAnsi="Calibri" w:cs="Times New Roman"/>
              </w:rPr>
            </w:pPr>
            <w:r w:rsidRPr="00D86CC5">
              <w:rPr>
                <w:rFonts w:eastAsia="Calibri" w:cs="Times New Roman"/>
                <w:sz w:val="20"/>
                <w:szCs w:val="18"/>
                <w:shd w:val="clear" w:color="auto" w:fill="CCCCCC"/>
              </w:rPr>
              <w:sym w:font="Wingdings 2" w:char="F0DF"/>
            </w:r>
            <w:r w:rsidRPr="00D86CC5">
              <w:rPr>
                <w:rFonts w:eastAsia="Calibri" w:cs="Times New Roman"/>
                <w:b/>
                <w:bCs/>
                <w:sz w:val="20"/>
                <w:szCs w:val="18"/>
              </w:rPr>
              <w:t>Summative Assessment</w:t>
            </w:r>
            <w:r w:rsidRPr="00DF7E0A">
              <w:rPr>
                <w:rFonts w:ascii="Arial Narrow" w:eastAsia="Calibri" w:hAnsi="Arial Narrow" w:cs="Times New Roman"/>
                <w:b/>
                <w:bCs/>
                <w:sz w:val="18"/>
                <w:szCs w:val="18"/>
              </w:rPr>
              <w:t>:</w:t>
            </w:r>
            <w:r w:rsidRPr="00DF7E0A">
              <w:rPr>
                <w:rFonts w:ascii="Arial Narrow" w:eastAsia="Calibri" w:hAnsi="Arial Narrow" w:cs="Times New Roman"/>
                <w:sz w:val="18"/>
                <w:szCs w:val="18"/>
              </w:rPr>
              <w:t xml:space="preserve"> </w:t>
            </w:r>
            <w:r w:rsidRPr="00DF7E0A">
              <w:rPr>
                <w:rFonts w:ascii="Calibri" w:eastAsia="Calibri" w:hAnsi="Calibri" w:cs="Calibri"/>
                <w:sz w:val="20"/>
                <w:szCs w:val="20"/>
              </w:rPr>
              <w:t>How will you ensure that all students have mastered the identified learning indicators? How will you assess their learning daily?  How will you assess their learning at the end of a unit?</w:t>
            </w:r>
          </w:p>
        </w:tc>
      </w:tr>
      <w:tr w:rsidR="00BC43FF" w:rsidRPr="00DF7E0A" w:rsidTr="00BC43FF">
        <w:tc>
          <w:tcPr>
            <w:tcW w:w="1728" w:type="dxa"/>
            <w:vMerge/>
          </w:tcPr>
          <w:p w:rsidR="00BC43FF" w:rsidRPr="00DF7E0A" w:rsidRDefault="00BC43FF" w:rsidP="006A5ED2">
            <w:pPr>
              <w:rPr>
                <w:rFonts w:ascii="Calibri" w:eastAsia="Calibri" w:hAnsi="Calibri" w:cs="Calibri"/>
                <w:b/>
              </w:rPr>
            </w:pPr>
          </w:p>
        </w:tc>
        <w:tc>
          <w:tcPr>
            <w:tcW w:w="2924" w:type="dxa"/>
            <w:gridSpan w:val="2"/>
          </w:tcPr>
          <w:p w:rsidR="00BC43FF" w:rsidRPr="00DF7E0A" w:rsidRDefault="00433568" w:rsidP="006A5ED2">
            <w:pPr>
              <w:rPr>
                <w:rFonts w:ascii="Calibri" w:eastAsia="Calibri" w:hAnsi="Calibri" w:cs="Calibri"/>
                <w:shd w:val="clear" w:color="auto" w:fill="CCCCCC"/>
              </w:rPr>
            </w:pPr>
            <w:r>
              <w:rPr>
                <w:rFonts w:ascii="Calibri" w:eastAsia="Calibri" w:hAnsi="Calibri" w:cs="Calibri"/>
                <w:shd w:val="clear" w:color="auto" w:fill="CCCCCC"/>
              </w:rPr>
              <w:t>Use of whiteboards and group presentations</w:t>
            </w:r>
          </w:p>
        </w:tc>
        <w:tc>
          <w:tcPr>
            <w:tcW w:w="2457" w:type="dxa"/>
            <w:gridSpan w:val="3"/>
          </w:tcPr>
          <w:p w:rsidR="00BC43FF" w:rsidRPr="00DF7E0A" w:rsidRDefault="00433568" w:rsidP="00433568">
            <w:pPr>
              <w:rPr>
                <w:rFonts w:ascii="Calibri" w:eastAsia="Calibri" w:hAnsi="Calibri" w:cs="Calibri"/>
                <w:shd w:val="clear" w:color="auto" w:fill="CCCCCC"/>
              </w:rPr>
            </w:pPr>
            <w:r>
              <w:rPr>
                <w:rFonts w:ascii="Calibri" w:eastAsia="Calibri" w:hAnsi="Calibri" w:cs="Calibri"/>
                <w:shd w:val="clear" w:color="auto" w:fill="CCCCCC"/>
              </w:rPr>
              <w:t>Compare and contrast equations and inequalities.</w:t>
            </w:r>
          </w:p>
        </w:tc>
        <w:tc>
          <w:tcPr>
            <w:tcW w:w="3169" w:type="dxa"/>
          </w:tcPr>
          <w:p w:rsidR="00BC43FF" w:rsidRPr="00DF7E0A" w:rsidRDefault="00930F10" w:rsidP="006A5ED2">
            <w:pPr>
              <w:rPr>
                <w:rFonts w:ascii="Calibri" w:eastAsia="Calibri" w:hAnsi="Calibri" w:cs="Calibri"/>
                <w:shd w:val="clear" w:color="auto" w:fill="CCCCCC"/>
              </w:rPr>
            </w:pPr>
            <w:r>
              <w:rPr>
                <w:rFonts w:ascii="Calibri" w:eastAsia="Calibri" w:hAnsi="Calibri" w:cs="Calibri"/>
                <w:shd w:val="clear" w:color="auto" w:fill="CCCCCC"/>
              </w:rPr>
              <w:t>Through the formative assessment and the closure activity.</w:t>
            </w:r>
          </w:p>
          <w:p w:rsidR="00BC43FF" w:rsidRPr="00DF7E0A" w:rsidRDefault="00BC43FF" w:rsidP="006A5ED2">
            <w:pPr>
              <w:rPr>
                <w:rFonts w:ascii="Calibri" w:eastAsia="Calibri" w:hAnsi="Calibri" w:cs="Calibri"/>
                <w:shd w:val="clear" w:color="auto" w:fill="CCCCCC"/>
              </w:rPr>
            </w:pPr>
          </w:p>
          <w:p w:rsidR="00BC43FF" w:rsidRPr="00DF7E0A" w:rsidRDefault="00BC43FF" w:rsidP="006A5ED2">
            <w:pPr>
              <w:rPr>
                <w:rFonts w:ascii="Calibri" w:eastAsia="Calibri" w:hAnsi="Calibri" w:cs="Calibri"/>
                <w:shd w:val="clear" w:color="auto" w:fill="CCCCCC"/>
              </w:rPr>
            </w:pPr>
          </w:p>
          <w:p w:rsidR="00BC43FF" w:rsidRPr="00DF7E0A" w:rsidRDefault="00BC43FF" w:rsidP="006A5ED2">
            <w:pPr>
              <w:rPr>
                <w:rFonts w:ascii="Calibri" w:eastAsia="Calibri" w:hAnsi="Calibri" w:cs="Calibri"/>
                <w:shd w:val="clear" w:color="auto" w:fill="CCCCCC"/>
              </w:rPr>
            </w:pPr>
          </w:p>
        </w:tc>
      </w:tr>
      <w:tr w:rsidR="00BC43FF" w:rsidRPr="00DF7E0A" w:rsidTr="00BC43FF">
        <w:tc>
          <w:tcPr>
            <w:tcW w:w="1728" w:type="dxa"/>
          </w:tcPr>
          <w:p w:rsidR="00BC43FF" w:rsidRPr="00DF7E0A" w:rsidRDefault="00BC43FF" w:rsidP="006A5ED2">
            <w:pPr>
              <w:shd w:val="clear" w:color="auto" w:fill="B8CCE4" w:themeFill="accent1" w:themeFillTint="66"/>
              <w:rPr>
                <w:rFonts w:ascii="Calibri" w:eastAsia="Calibri" w:hAnsi="Calibri" w:cs="Calibri"/>
                <w:b/>
              </w:rPr>
            </w:pPr>
            <w:r w:rsidRPr="00DF7E0A">
              <w:rPr>
                <w:rFonts w:ascii="Calibri" w:eastAsia="Calibri" w:hAnsi="Calibri" w:cs="Times New Roman"/>
                <w:b/>
              </w:rPr>
              <w:t>Resources/Materials:</w:t>
            </w:r>
          </w:p>
        </w:tc>
        <w:tc>
          <w:tcPr>
            <w:tcW w:w="8550" w:type="dxa"/>
            <w:gridSpan w:val="6"/>
          </w:tcPr>
          <w:p w:rsidR="00BC43FF" w:rsidRPr="00DF7E0A" w:rsidRDefault="00BC43FF" w:rsidP="006A5ED2">
            <w:pPr>
              <w:shd w:val="clear" w:color="auto" w:fill="B8CCE4" w:themeFill="accent1" w:themeFillTint="66"/>
              <w:rPr>
                <w:rFonts w:ascii="Calibri" w:eastAsia="Calibri" w:hAnsi="Calibri" w:cs="Times New Roman"/>
              </w:rPr>
            </w:pPr>
            <w:r w:rsidRPr="00D86CC5">
              <w:rPr>
                <w:rFonts w:ascii="Calibri" w:eastAsia="Calibri" w:hAnsi="Calibri" w:cs="Times New Roman"/>
                <w:i/>
                <w:sz w:val="20"/>
              </w:rPr>
              <w:t>What texts, digital resources, &amp; materials will be used in this lesson?</w:t>
            </w:r>
            <w:r w:rsidR="00E32245" w:rsidRPr="00D86CC5">
              <w:rPr>
                <w:rFonts w:ascii="Calibri" w:eastAsia="Calibri" w:hAnsi="Calibri" w:cs="Times New Roman"/>
                <w:i/>
                <w:sz w:val="20"/>
              </w:rPr>
              <w:t xml:space="preserve"> (Component 1D</w:t>
            </w:r>
            <w:r w:rsidR="00E32245">
              <w:rPr>
                <w:rFonts w:ascii="Calibri" w:eastAsia="Calibri" w:hAnsi="Calibri" w:cs="Times New Roman"/>
              </w:rPr>
              <w:t>)</w:t>
            </w:r>
          </w:p>
        </w:tc>
      </w:tr>
      <w:tr w:rsidR="00BC43FF" w:rsidTr="00BC43FF">
        <w:tc>
          <w:tcPr>
            <w:tcW w:w="1728" w:type="dxa"/>
          </w:tcPr>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tc>
        <w:tc>
          <w:tcPr>
            <w:tcW w:w="8550" w:type="dxa"/>
            <w:gridSpan w:val="6"/>
          </w:tcPr>
          <w:p w:rsidR="00BC43FF" w:rsidRDefault="00930F10" w:rsidP="006A5ED2">
            <w:r>
              <w:t xml:space="preserve">Algebra I textbook, </w:t>
            </w:r>
            <w:r w:rsidR="00677C4F">
              <w:t>timers, poster paper, markers, do</w:t>
            </w:r>
            <w:r>
              <w:t xml:space="preserve"> now sheet, graphic organizer, guided notes, homework sheet and closure sheet.</w:t>
            </w:r>
          </w:p>
        </w:tc>
      </w:tr>
      <w:tr w:rsidR="00BC43FF" w:rsidRPr="00DF7E0A" w:rsidTr="00BC43FF">
        <w:tc>
          <w:tcPr>
            <w:tcW w:w="1728" w:type="dxa"/>
          </w:tcPr>
          <w:p w:rsidR="00BC43FF" w:rsidRPr="00DF7E0A" w:rsidRDefault="00BC43FF" w:rsidP="006A5ED2">
            <w:pPr>
              <w:shd w:val="clear" w:color="auto" w:fill="B8CCE4" w:themeFill="accent1" w:themeFillTint="66"/>
              <w:rPr>
                <w:rFonts w:ascii="Calibri" w:eastAsia="Calibri" w:hAnsi="Calibri" w:cs="Calibri"/>
                <w:b/>
              </w:rPr>
            </w:pPr>
            <w:r w:rsidRPr="00DF7E0A">
              <w:rPr>
                <w:rFonts w:ascii="Calibri" w:eastAsia="Calibri" w:hAnsi="Calibri" w:cs="Times New Roman"/>
                <w:b/>
              </w:rPr>
              <w:t xml:space="preserve">Access for All:  </w:t>
            </w:r>
          </w:p>
        </w:tc>
        <w:tc>
          <w:tcPr>
            <w:tcW w:w="8550" w:type="dxa"/>
            <w:gridSpan w:val="6"/>
          </w:tcPr>
          <w:p w:rsidR="00BC43FF" w:rsidRPr="00D86CC5" w:rsidRDefault="00BC43FF" w:rsidP="006A5ED2">
            <w:pPr>
              <w:shd w:val="clear" w:color="auto" w:fill="B8CCE4" w:themeFill="accent1" w:themeFillTint="66"/>
              <w:rPr>
                <w:rFonts w:ascii="Arial Narrow" w:eastAsia="Calibri" w:hAnsi="Arial Narrow" w:cs="Times New Roman"/>
                <w:i/>
                <w:sz w:val="18"/>
                <w:szCs w:val="18"/>
                <w:shd w:val="clear" w:color="auto" w:fill="CCCCCC"/>
              </w:rPr>
            </w:pPr>
            <w:r w:rsidRPr="00D86CC5">
              <w:rPr>
                <w:rFonts w:ascii="Calibri" w:eastAsia="Calibri" w:hAnsi="Calibri" w:cs="Times New Roman"/>
                <w:i/>
                <w:sz w:val="20"/>
              </w:rPr>
              <w:t>How will you ensure that all students have access to and are able to engage appropriately in this lesson? Consider all aspects of student diversity – ELL, IEP, &amp; Gifted, etc.</w:t>
            </w:r>
            <w:r w:rsidR="00457419" w:rsidRPr="00D86CC5">
              <w:rPr>
                <w:rFonts w:ascii="Calibri" w:eastAsia="Calibri" w:hAnsi="Calibri" w:cs="Times New Roman"/>
                <w:i/>
                <w:sz w:val="20"/>
              </w:rPr>
              <w:t xml:space="preserve"> (C</w:t>
            </w:r>
            <w:r w:rsidR="00E32245" w:rsidRPr="00D86CC5">
              <w:rPr>
                <w:rFonts w:ascii="Calibri" w:eastAsia="Calibri" w:hAnsi="Calibri" w:cs="Times New Roman"/>
                <w:i/>
                <w:sz w:val="20"/>
              </w:rPr>
              <w:t>omponent</w:t>
            </w:r>
            <w:r w:rsidR="00D86CC5" w:rsidRPr="00D86CC5">
              <w:rPr>
                <w:rFonts w:ascii="Calibri" w:eastAsia="Calibri" w:hAnsi="Calibri" w:cs="Times New Roman"/>
                <w:i/>
                <w:sz w:val="20"/>
              </w:rPr>
              <w:t>s</w:t>
            </w:r>
            <w:r w:rsidR="00E32245" w:rsidRPr="00D86CC5">
              <w:rPr>
                <w:rFonts w:ascii="Calibri" w:eastAsia="Calibri" w:hAnsi="Calibri" w:cs="Times New Roman"/>
                <w:i/>
                <w:sz w:val="20"/>
              </w:rPr>
              <w:t xml:space="preserve"> 1B</w:t>
            </w:r>
            <w:r w:rsidR="001A7301" w:rsidRPr="00D86CC5">
              <w:rPr>
                <w:rFonts w:ascii="Calibri" w:eastAsia="Calibri" w:hAnsi="Calibri" w:cs="Times New Roman"/>
                <w:i/>
                <w:sz w:val="20"/>
              </w:rPr>
              <w:t>, 1C, 1E</w:t>
            </w:r>
            <w:r w:rsidR="00E32245" w:rsidRPr="00D86CC5">
              <w:rPr>
                <w:rFonts w:ascii="Calibri" w:eastAsia="Calibri" w:hAnsi="Calibri" w:cs="Times New Roman"/>
                <w:i/>
                <w:sz w:val="20"/>
              </w:rPr>
              <w:t>)</w:t>
            </w:r>
          </w:p>
        </w:tc>
      </w:tr>
      <w:tr w:rsidR="00BC43FF" w:rsidTr="00BC43FF">
        <w:tc>
          <w:tcPr>
            <w:tcW w:w="1728" w:type="dxa"/>
          </w:tcPr>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tc>
        <w:tc>
          <w:tcPr>
            <w:tcW w:w="8550" w:type="dxa"/>
            <w:gridSpan w:val="6"/>
          </w:tcPr>
          <w:p w:rsidR="00BC43FF" w:rsidRDefault="00930F10" w:rsidP="006A5ED2">
            <w:r>
              <w:t>Students will receive direct instruction and pause for distributed summary throughout lesson.  Guided practice will allow students to ask questions as they are learning the concept.  As always collaboration amongst peers is encouraged.  Guided notes will also be given.</w:t>
            </w:r>
          </w:p>
        </w:tc>
      </w:tr>
      <w:tr w:rsidR="00BC43FF" w:rsidRPr="00DF7E0A" w:rsidTr="00BC43FF">
        <w:tc>
          <w:tcPr>
            <w:tcW w:w="1728" w:type="dxa"/>
          </w:tcPr>
          <w:p w:rsidR="00BC43FF" w:rsidRPr="00DF7E0A" w:rsidRDefault="00BC43FF" w:rsidP="006A5ED2">
            <w:pPr>
              <w:shd w:val="clear" w:color="auto" w:fill="B8CCE4" w:themeFill="accent1" w:themeFillTint="66"/>
              <w:rPr>
                <w:rFonts w:ascii="Calibri" w:eastAsia="Calibri" w:hAnsi="Calibri" w:cs="Times New Roman"/>
                <w:b/>
              </w:rPr>
            </w:pPr>
            <w:r w:rsidRPr="00622159">
              <w:rPr>
                <w:rFonts w:ascii="Calibri" w:eastAsia="Calibri" w:hAnsi="Calibri" w:cs="Times New Roman"/>
                <w:b/>
              </w:rPr>
              <w:t>Differentiation</w:t>
            </w:r>
            <w:r w:rsidRPr="00DF7E0A">
              <w:rPr>
                <w:rFonts w:ascii="Calibri" w:eastAsia="Calibri" w:hAnsi="Calibri" w:cs="Times New Roman"/>
                <w:b/>
              </w:rPr>
              <w:t>:</w:t>
            </w:r>
          </w:p>
        </w:tc>
        <w:tc>
          <w:tcPr>
            <w:tcW w:w="8550" w:type="dxa"/>
            <w:gridSpan w:val="6"/>
          </w:tcPr>
          <w:p w:rsidR="00BC43FF" w:rsidRPr="00D86CC5" w:rsidRDefault="00BC43FF" w:rsidP="00654B60">
            <w:pPr>
              <w:shd w:val="clear" w:color="auto" w:fill="B8CCE4" w:themeFill="accent1" w:themeFillTint="66"/>
              <w:rPr>
                <w:rFonts w:ascii="Arial Narrow" w:eastAsia="Calibri" w:hAnsi="Arial Narrow" w:cs="Times New Roman"/>
                <w:i/>
                <w:sz w:val="18"/>
                <w:szCs w:val="18"/>
                <w:shd w:val="clear" w:color="auto" w:fill="CCCCCC"/>
              </w:rPr>
            </w:pPr>
            <w:r w:rsidRPr="00D86CC5">
              <w:rPr>
                <w:rFonts w:ascii="Calibri" w:eastAsia="Calibri" w:hAnsi="Calibri" w:cs="Times New Roman"/>
                <w:i/>
                <w:sz w:val="20"/>
              </w:rPr>
              <w:t>What curriculum modifications and/or classroom accommodations will you make for Students with learning differences in your class? Be as specific as possible.</w:t>
            </w:r>
            <w:r w:rsidR="001A7301" w:rsidRPr="00D86CC5">
              <w:rPr>
                <w:rFonts w:ascii="Calibri" w:eastAsia="Calibri" w:hAnsi="Calibri" w:cs="Times New Roman"/>
                <w:i/>
                <w:sz w:val="20"/>
              </w:rPr>
              <w:t xml:space="preserve"> (Component 1</w:t>
            </w:r>
            <w:r w:rsidR="00654B60" w:rsidRPr="00D86CC5">
              <w:rPr>
                <w:rFonts w:ascii="Calibri" w:eastAsia="Calibri" w:hAnsi="Calibri" w:cs="Times New Roman"/>
                <w:i/>
                <w:sz w:val="20"/>
              </w:rPr>
              <w:t>B</w:t>
            </w:r>
            <w:r w:rsidR="001A7301" w:rsidRPr="00D86CC5">
              <w:rPr>
                <w:rFonts w:ascii="Calibri" w:eastAsia="Calibri" w:hAnsi="Calibri" w:cs="Times New Roman"/>
                <w:i/>
                <w:sz w:val="20"/>
              </w:rPr>
              <w:t>, 1</w:t>
            </w:r>
            <w:r w:rsidR="00654B60" w:rsidRPr="00D86CC5">
              <w:rPr>
                <w:rFonts w:ascii="Calibri" w:eastAsia="Calibri" w:hAnsi="Calibri" w:cs="Times New Roman"/>
                <w:i/>
                <w:sz w:val="20"/>
              </w:rPr>
              <w:t>D</w:t>
            </w:r>
            <w:r w:rsidR="001A7301" w:rsidRPr="00D86CC5">
              <w:rPr>
                <w:rFonts w:ascii="Calibri" w:eastAsia="Calibri" w:hAnsi="Calibri" w:cs="Times New Roman"/>
                <w:i/>
                <w:sz w:val="20"/>
              </w:rPr>
              <w:t>)</w:t>
            </w:r>
          </w:p>
        </w:tc>
      </w:tr>
      <w:tr w:rsidR="00BC43FF" w:rsidTr="00BC43FF">
        <w:tc>
          <w:tcPr>
            <w:tcW w:w="1728" w:type="dxa"/>
          </w:tcPr>
          <w:p w:rsidR="00BC43FF" w:rsidRPr="00DF7E0A" w:rsidRDefault="00BC43FF" w:rsidP="006A5ED2">
            <w:pPr>
              <w:rPr>
                <w:rFonts w:ascii="Calibri" w:eastAsia="Calibri" w:hAnsi="Calibri" w:cs="Times New Roman"/>
              </w:rPr>
            </w:pPr>
          </w:p>
          <w:p w:rsidR="00BC43FF" w:rsidRPr="00DF7E0A" w:rsidRDefault="00BC43FF" w:rsidP="006A5ED2">
            <w:pPr>
              <w:rPr>
                <w:rFonts w:ascii="Calibri" w:eastAsia="Calibri" w:hAnsi="Calibri" w:cs="Times New Roman"/>
              </w:rPr>
            </w:pPr>
          </w:p>
        </w:tc>
        <w:tc>
          <w:tcPr>
            <w:tcW w:w="8550" w:type="dxa"/>
            <w:gridSpan w:val="6"/>
          </w:tcPr>
          <w:p w:rsidR="00BC43FF" w:rsidRDefault="00930F10" w:rsidP="006A5ED2">
            <w:r>
              <w:t>See above.</w:t>
            </w:r>
          </w:p>
        </w:tc>
      </w:tr>
      <w:tr w:rsidR="00BC43FF" w:rsidTr="00BC43FF">
        <w:tc>
          <w:tcPr>
            <w:tcW w:w="1728" w:type="dxa"/>
          </w:tcPr>
          <w:p w:rsidR="00BC43FF" w:rsidRPr="00DF7E0A" w:rsidRDefault="00BC43FF" w:rsidP="006A5ED2">
            <w:pPr>
              <w:shd w:val="clear" w:color="auto" w:fill="B8CCE4" w:themeFill="accent1" w:themeFillTint="66"/>
              <w:rPr>
                <w:rFonts w:ascii="Calibri" w:eastAsia="Calibri" w:hAnsi="Calibri" w:cs="Times New Roman"/>
                <w:b/>
                <w:sz w:val="24"/>
                <w:szCs w:val="24"/>
              </w:rPr>
            </w:pPr>
            <w:r w:rsidRPr="00DF7E0A">
              <w:rPr>
                <w:rFonts w:ascii="Calibri" w:eastAsia="Calibri" w:hAnsi="Calibri" w:cs="Times New Roman"/>
                <w:b/>
                <w:sz w:val="24"/>
                <w:szCs w:val="24"/>
              </w:rPr>
              <w:t>Reflection:</w:t>
            </w:r>
          </w:p>
          <w:p w:rsidR="00BC43FF" w:rsidRPr="00DF7E0A" w:rsidRDefault="00BC43FF" w:rsidP="006A5ED2">
            <w:pPr>
              <w:rPr>
                <w:rFonts w:ascii="Calibri" w:eastAsia="Calibri" w:hAnsi="Calibri" w:cs="Times New Roman"/>
                <w:b/>
                <w:sz w:val="24"/>
                <w:szCs w:val="24"/>
              </w:rPr>
            </w:pPr>
          </w:p>
        </w:tc>
        <w:tc>
          <w:tcPr>
            <w:tcW w:w="8550" w:type="dxa"/>
            <w:gridSpan w:val="6"/>
          </w:tcPr>
          <w:p w:rsidR="00BC43FF" w:rsidRDefault="00BC43FF" w:rsidP="006A5ED2"/>
        </w:tc>
      </w:tr>
    </w:tbl>
    <w:p w:rsidR="00BC43FF" w:rsidRPr="00BC43FF" w:rsidRDefault="00BC43FF" w:rsidP="00BC43FF">
      <w:pPr>
        <w:ind w:left="360"/>
        <w:rPr>
          <w:rFonts w:ascii="Times New Roman" w:hAnsi="Times New Roman" w:cs="Times New Roman"/>
          <w:bCs/>
          <w:sz w:val="28"/>
          <w:szCs w:val="28"/>
        </w:rPr>
      </w:pPr>
    </w:p>
    <w:p w:rsidR="001676D1" w:rsidRDefault="00DF7E0A" w:rsidP="001676D1">
      <w:pPr>
        <w:ind w:left="360"/>
        <w:rPr>
          <w:rFonts w:ascii="Times New Roman" w:hAnsi="Times New Roman" w:cs="Times New Roman"/>
          <w:b/>
          <w:bCs/>
          <w:sz w:val="28"/>
          <w:szCs w:val="28"/>
        </w:rPr>
      </w:pPr>
      <w:r>
        <w:rPr>
          <w:rFonts w:ascii="Times New Roman" w:hAnsi="Times New Roman" w:cs="Times New Roman"/>
          <w:b/>
          <w:bCs/>
          <w:sz w:val="28"/>
          <w:szCs w:val="28"/>
        </w:rPr>
        <w:t>P</w:t>
      </w:r>
      <w:r w:rsidR="001676D1" w:rsidRPr="00EF162F">
        <w:rPr>
          <w:rFonts w:ascii="Times New Roman" w:hAnsi="Times New Roman" w:cs="Times New Roman"/>
          <w:b/>
          <w:bCs/>
          <w:sz w:val="28"/>
          <w:szCs w:val="28"/>
        </w:rPr>
        <w:t>A Common Core Aligned Lesson Reflection</w:t>
      </w:r>
    </w:p>
    <w:p w:rsidR="00C700AA" w:rsidRDefault="001676D1" w:rsidP="00C700AA">
      <w:pPr>
        <w:rPr>
          <w:rFonts w:ascii="Times New Roman" w:hAnsi="Times New Roman" w:cs="Times New Roman"/>
          <w:bCs/>
          <w:i/>
          <w:sz w:val="28"/>
          <w:szCs w:val="28"/>
        </w:rPr>
      </w:pPr>
      <w:r>
        <w:rPr>
          <w:rFonts w:ascii="Times New Roman" w:hAnsi="Times New Roman" w:cs="Times New Roman"/>
          <w:bCs/>
          <w:i/>
          <w:sz w:val="28"/>
          <w:szCs w:val="28"/>
        </w:rPr>
        <w:t>The following reflective questions should assist in the planning and preparation of lesson</w:t>
      </w:r>
      <w:r w:rsidR="00FC086A">
        <w:rPr>
          <w:rFonts w:ascii="Times New Roman" w:hAnsi="Times New Roman" w:cs="Times New Roman"/>
          <w:bCs/>
          <w:i/>
          <w:sz w:val="28"/>
          <w:szCs w:val="28"/>
        </w:rPr>
        <w:t>s</w:t>
      </w:r>
      <w:r>
        <w:rPr>
          <w:rFonts w:ascii="Times New Roman" w:hAnsi="Times New Roman" w:cs="Times New Roman"/>
          <w:bCs/>
          <w:i/>
          <w:sz w:val="28"/>
          <w:szCs w:val="28"/>
        </w:rPr>
        <w:t xml:space="preserve">. The teacher should </w:t>
      </w:r>
      <w:r w:rsidR="00457419">
        <w:rPr>
          <w:rFonts w:ascii="Times New Roman" w:hAnsi="Times New Roman" w:cs="Times New Roman"/>
          <w:bCs/>
          <w:i/>
          <w:sz w:val="28"/>
          <w:szCs w:val="28"/>
        </w:rPr>
        <w:t>be able to reflect</w:t>
      </w:r>
      <w:r w:rsidR="00FC086A">
        <w:rPr>
          <w:rFonts w:ascii="Times New Roman" w:hAnsi="Times New Roman" w:cs="Times New Roman"/>
          <w:bCs/>
          <w:i/>
          <w:sz w:val="28"/>
          <w:szCs w:val="28"/>
        </w:rPr>
        <w:t xml:space="preserve">, answer and be able to discuss </w:t>
      </w:r>
      <w:r>
        <w:rPr>
          <w:rFonts w:ascii="Times New Roman" w:hAnsi="Times New Roman" w:cs="Times New Roman"/>
          <w:bCs/>
          <w:i/>
          <w:sz w:val="28"/>
          <w:szCs w:val="28"/>
        </w:rPr>
        <w:t>instructional practice</w:t>
      </w:r>
      <w:r w:rsidR="00FC086A">
        <w:rPr>
          <w:rFonts w:ascii="Times New Roman" w:hAnsi="Times New Roman" w:cs="Times New Roman"/>
          <w:bCs/>
          <w:i/>
          <w:sz w:val="28"/>
          <w:szCs w:val="28"/>
        </w:rPr>
        <w:t>s</w:t>
      </w:r>
      <w:r>
        <w:rPr>
          <w:rFonts w:ascii="Times New Roman" w:hAnsi="Times New Roman" w:cs="Times New Roman"/>
          <w:bCs/>
          <w:i/>
          <w:sz w:val="28"/>
          <w:szCs w:val="28"/>
        </w:rPr>
        <w:t xml:space="preserve"> based on guiding questions. </w:t>
      </w:r>
    </w:p>
    <w:p w:rsidR="001676D1" w:rsidRPr="00C700AA" w:rsidRDefault="001676D1" w:rsidP="00C700AA">
      <w:pPr>
        <w:pStyle w:val="ListParagraph"/>
        <w:numPr>
          <w:ilvl w:val="0"/>
          <w:numId w:val="11"/>
        </w:numPr>
        <w:rPr>
          <w:rFonts w:ascii="Times New Roman" w:hAnsi="Times New Roman" w:cs="Times New Roman"/>
          <w:sz w:val="28"/>
          <w:szCs w:val="28"/>
        </w:rPr>
      </w:pPr>
      <w:r w:rsidRPr="00C700AA">
        <w:rPr>
          <w:rFonts w:ascii="Times New Roman" w:hAnsi="Times New Roman" w:cs="Times New Roman"/>
          <w:sz w:val="28"/>
          <w:szCs w:val="28"/>
        </w:rPr>
        <w:t>How did this lesson support PA CCSS or PA Standards?</w:t>
      </w:r>
    </w:p>
    <w:p w:rsidR="001676D1" w:rsidRPr="00EF162F" w:rsidRDefault="001676D1" w:rsidP="00C700AA">
      <w:pPr>
        <w:numPr>
          <w:ilvl w:val="0"/>
          <w:numId w:val="11"/>
        </w:numPr>
        <w:rPr>
          <w:rFonts w:ascii="Times New Roman" w:hAnsi="Times New Roman" w:cs="Times New Roman"/>
          <w:sz w:val="28"/>
          <w:szCs w:val="28"/>
        </w:rPr>
      </w:pPr>
      <w:r>
        <w:rPr>
          <w:rFonts w:ascii="Times New Roman" w:hAnsi="Times New Roman" w:cs="Times New Roman"/>
          <w:sz w:val="28"/>
          <w:szCs w:val="28"/>
        </w:rPr>
        <w:t>If applicable, how does this lesson address eligible content?</w:t>
      </w:r>
    </w:p>
    <w:p w:rsidR="001676D1" w:rsidRPr="00EF162F" w:rsidRDefault="001676D1" w:rsidP="00C700AA">
      <w:pPr>
        <w:numPr>
          <w:ilvl w:val="0"/>
          <w:numId w:val="11"/>
        </w:numPr>
        <w:rPr>
          <w:rFonts w:ascii="Times New Roman" w:hAnsi="Times New Roman" w:cs="Times New Roman"/>
          <w:sz w:val="28"/>
          <w:szCs w:val="28"/>
        </w:rPr>
      </w:pPr>
      <w:r w:rsidRPr="00EF162F">
        <w:rPr>
          <w:rFonts w:ascii="Times New Roman" w:hAnsi="Times New Roman" w:cs="Times New Roman"/>
          <w:sz w:val="28"/>
          <w:szCs w:val="28"/>
        </w:rPr>
        <w:t>How did this lesson reflect academic rigor?</w:t>
      </w:r>
    </w:p>
    <w:p w:rsidR="001676D1" w:rsidRPr="00EF162F" w:rsidRDefault="001676D1" w:rsidP="00C700AA">
      <w:pPr>
        <w:numPr>
          <w:ilvl w:val="0"/>
          <w:numId w:val="11"/>
        </w:numPr>
        <w:rPr>
          <w:rFonts w:ascii="Times New Roman" w:hAnsi="Times New Roman" w:cs="Times New Roman"/>
          <w:sz w:val="28"/>
          <w:szCs w:val="28"/>
        </w:rPr>
      </w:pPr>
      <w:r w:rsidRPr="00EF162F">
        <w:rPr>
          <w:rFonts w:ascii="Times New Roman" w:hAnsi="Times New Roman" w:cs="Times New Roman"/>
          <w:sz w:val="28"/>
          <w:szCs w:val="28"/>
        </w:rPr>
        <w:t>How did this lesson cognitively engage students?</w:t>
      </w:r>
    </w:p>
    <w:p w:rsidR="001676D1" w:rsidRPr="00EF162F" w:rsidRDefault="001676D1" w:rsidP="00C700AA">
      <w:pPr>
        <w:numPr>
          <w:ilvl w:val="0"/>
          <w:numId w:val="11"/>
        </w:numPr>
        <w:rPr>
          <w:rFonts w:ascii="Times New Roman" w:hAnsi="Times New Roman" w:cs="Times New Roman"/>
          <w:sz w:val="28"/>
          <w:szCs w:val="28"/>
        </w:rPr>
      </w:pPr>
      <w:r w:rsidRPr="00EF162F">
        <w:rPr>
          <w:rFonts w:ascii="Times New Roman" w:hAnsi="Times New Roman" w:cs="Times New Roman"/>
          <w:sz w:val="28"/>
          <w:szCs w:val="28"/>
        </w:rPr>
        <w:lastRenderedPageBreak/>
        <w:t>How did this lesson engage students in collaborative learning and enhance their collaborative learning skills?</w:t>
      </w:r>
    </w:p>
    <w:p w:rsidR="001676D1" w:rsidRPr="00EF162F" w:rsidRDefault="001676D1" w:rsidP="001676D1">
      <w:pPr>
        <w:ind w:left="360"/>
        <w:rPr>
          <w:rFonts w:ascii="Times New Roman" w:hAnsi="Times New Roman" w:cs="Times New Roman"/>
          <w:b/>
          <w:sz w:val="28"/>
          <w:szCs w:val="28"/>
        </w:rPr>
      </w:pPr>
      <w:r w:rsidRPr="00EF162F">
        <w:rPr>
          <w:rFonts w:ascii="Times New Roman" w:hAnsi="Times New Roman" w:cs="Times New Roman"/>
          <w:b/>
          <w:sz w:val="28"/>
          <w:szCs w:val="28"/>
        </w:rPr>
        <w:t>Danielson Reflection Guide:</w:t>
      </w:r>
    </w:p>
    <w:p w:rsidR="001676D1" w:rsidRPr="00EF162F" w:rsidRDefault="001676D1" w:rsidP="001676D1">
      <w:pPr>
        <w:numPr>
          <w:ilvl w:val="0"/>
          <w:numId w:val="4"/>
        </w:numPr>
        <w:rPr>
          <w:rFonts w:ascii="Times New Roman" w:hAnsi="Times New Roman" w:cs="Times New Roman"/>
          <w:sz w:val="28"/>
          <w:szCs w:val="28"/>
        </w:rPr>
      </w:pPr>
      <w:r w:rsidRPr="00EF162F">
        <w:rPr>
          <w:rFonts w:ascii="Times New Roman" w:hAnsi="Times New Roman" w:cs="Times New Roman"/>
          <w:sz w:val="28"/>
          <w:szCs w:val="28"/>
        </w:rPr>
        <w:t xml:space="preserve"> What was the extent to which instructional outcomes were achieved?</w:t>
      </w:r>
    </w:p>
    <w:p w:rsidR="001676D1" w:rsidRPr="00EF162F" w:rsidRDefault="001676D1" w:rsidP="001676D1">
      <w:pPr>
        <w:numPr>
          <w:ilvl w:val="0"/>
          <w:numId w:val="4"/>
        </w:numPr>
        <w:rPr>
          <w:rFonts w:ascii="Times New Roman" w:hAnsi="Times New Roman" w:cs="Times New Roman"/>
          <w:sz w:val="28"/>
          <w:szCs w:val="28"/>
        </w:rPr>
      </w:pPr>
      <w:r w:rsidRPr="00EF162F">
        <w:rPr>
          <w:rFonts w:ascii="Times New Roman" w:hAnsi="Times New Roman" w:cs="Times New Roman"/>
          <w:sz w:val="28"/>
          <w:szCs w:val="28"/>
        </w:rPr>
        <w:t>What were the strengths and weaknesses of the lesson?</w:t>
      </w:r>
    </w:p>
    <w:p w:rsidR="001676D1" w:rsidRDefault="001676D1" w:rsidP="001676D1">
      <w:pPr>
        <w:numPr>
          <w:ilvl w:val="0"/>
          <w:numId w:val="4"/>
        </w:numPr>
        <w:rPr>
          <w:rFonts w:ascii="Times New Roman" w:hAnsi="Times New Roman" w:cs="Times New Roman"/>
          <w:sz w:val="28"/>
          <w:szCs w:val="28"/>
        </w:rPr>
      </w:pPr>
      <w:r w:rsidRPr="00EF162F">
        <w:rPr>
          <w:rFonts w:ascii="Times New Roman" w:hAnsi="Times New Roman" w:cs="Times New Roman"/>
          <w:sz w:val="28"/>
          <w:szCs w:val="28"/>
        </w:rPr>
        <w:t>Based on the weaknesses in the lesson, what would be some specific alternative actions to improve the lesson?</w:t>
      </w:r>
    </w:p>
    <w:p w:rsidR="001020E2" w:rsidRPr="009A43B6" w:rsidRDefault="001676D1" w:rsidP="009A43B6">
      <w:pPr>
        <w:numPr>
          <w:ilvl w:val="0"/>
          <w:numId w:val="4"/>
        </w:numPr>
        <w:rPr>
          <w:rFonts w:ascii="Calibri" w:eastAsia="Times New Roman" w:hAnsi="Calibri" w:cs="Times New Roman"/>
          <w:b/>
          <w:sz w:val="36"/>
          <w:szCs w:val="36"/>
          <w:u w:val="single"/>
        </w:rPr>
      </w:pPr>
      <w:r w:rsidRPr="009A43B6">
        <w:rPr>
          <w:rFonts w:ascii="Times New Roman" w:hAnsi="Times New Roman" w:cs="Times New Roman"/>
          <w:sz w:val="28"/>
          <w:szCs w:val="28"/>
        </w:rPr>
        <w:t>What would you expect the level of success of each of your improvements for this lesson?</w:t>
      </w:r>
    </w:p>
    <w:p w:rsidR="00282DE6" w:rsidRPr="00282DE6" w:rsidRDefault="00282DE6" w:rsidP="001020E2">
      <w:pPr>
        <w:rPr>
          <w:rFonts w:ascii="Calibri" w:eastAsia="Times New Roman" w:hAnsi="Calibri" w:cs="Times New Roman"/>
          <w:b/>
          <w:sz w:val="36"/>
          <w:szCs w:val="36"/>
          <w:u w:val="single"/>
        </w:rPr>
      </w:pPr>
    </w:p>
    <w:sectPr w:rsidR="00282DE6" w:rsidRPr="00282DE6" w:rsidSect="00D50B58">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6C5" w:rsidRDefault="004E56C5" w:rsidP="00D04D29">
      <w:pPr>
        <w:spacing w:after="0" w:line="240" w:lineRule="auto"/>
      </w:pPr>
      <w:r>
        <w:separator/>
      </w:r>
    </w:p>
  </w:endnote>
  <w:endnote w:type="continuationSeparator" w:id="0">
    <w:p w:rsidR="004E56C5" w:rsidRDefault="004E56C5" w:rsidP="00D04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836373"/>
      <w:docPartObj>
        <w:docPartGallery w:val="Page Numbers (Bottom of Page)"/>
        <w:docPartUnique/>
      </w:docPartObj>
    </w:sdtPr>
    <w:sdtEndPr>
      <w:rPr>
        <w:noProof/>
      </w:rPr>
    </w:sdtEndPr>
    <w:sdtContent>
      <w:p w:rsidR="00BE0743" w:rsidRDefault="00BE0743">
        <w:pPr>
          <w:pStyle w:val="Footer"/>
          <w:jc w:val="right"/>
        </w:pPr>
        <w:r>
          <w:fldChar w:fldCharType="begin"/>
        </w:r>
        <w:r>
          <w:instrText xml:space="preserve"> PAGE   \* MERGEFORMAT </w:instrText>
        </w:r>
        <w:r>
          <w:fldChar w:fldCharType="separate"/>
        </w:r>
        <w:r w:rsidR="009E27E4">
          <w:rPr>
            <w:noProof/>
          </w:rPr>
          <w:t>1</w:t>
        </w:r>
        <w:r>
          <w:rPr>
            <w:noProof/>
          </w:rPr>
          <w:fldChar w:fldCharType="end"/>
        </w:r>
      </w:p>
    </w:sdtContent>
  </w:sdt>
  <w:p w:rsidR="00BE0743" w:rsidRDefault="00BE07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6C5" w:rsidRDefault="004E56C5" w:rsidP="00D04D29">
      <w:pPr>
        <w:spacing w:after="0" w:line="240" w:lineRule="auto"/>
      </w:pPr>
      <w:r>
        <w:separator/>
      </w:r>
    </w:p>
  </w:footnote>
  <w:footnote w:type="continuationSeparator" w:id="0">
    <w:p w:rsidR="004E56C5" w:rsidRDefault="004E56C5" w:rsidP="00D04D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29" w:rsidRDefault="00BE0743">
    <w:pPr>
      <w:pStyle w:val="Header"/>
    </w:pPr>
    <w:r>
      <w:t xml:space="preserve">HBGSD LESSON PLAN TEMPLATE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4462"/>
    <w:multiLevelType w:val="hybridMultilevel"/>
    <w:tmpl w:val="030A0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72566"/>
    <w:multiLevelType w:val="hybridMultilevel"/>
    <w:tmpl w:val="CBD6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15C37"/>
    <w:multiLevelType w:val="hybridMultilevel"/>
    <w:tmpl w:val="F55EC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484042"/>
    <w:multiLevelType w:val="hybridMultilevel"/>
    <w:tmpl w:val="6EF2A8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614D15"/>
    <w:multiLevelType w:val="hybridMultilevel"/>
    <w:tmpl w:val="E6944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E8184D"/>
    <w:multiLevelType w:val="hybridMultilevel"/>
    <w:tmpl w:val="030A0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FB540C"/>
    <w:multiLevelType w:val="hybridMultilevel"/>
    <w:tmpl w:val="313C5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2F1561"/>
    <w:multiLevelType w:val="hybridMultilevel"/>
    <w:tmpl w:val="A7B0824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C874A64"/>
    <w:multiLevelType w:val="hybridMultilevel"/>
    <w:tmpl w:val="F5CE8DDE"/>
    <w:lvl w:ilvl="0" w:tplc="16B0A7E2">
      <w:start w:val="1"/>
      <w:numFmt w:val="decimal"/>
      <w:lvlText w:val="%1."/>
      <w:lvlJc w:val="left"/>
      <w:pPr>
        <w:ind w:left="720" w:hanging="360"/>
      </w:pPr>
      <w:rPr>
        <w:rFonts w:ascii="Times New Roman" w:hAnsi="Times New Roman" w:cs="Times New Roman"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862B41"/>
    <w:multiLevelType w:val="hybridMultilevel"/>
    <w:tmpl w:val="1E9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532B40"/>
    <w:multiLevelType w:val="hybridMultilevel"/>
    <w:tmpl w:val="E3E8BB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25C1C0D"/>
    <w:multiLevelType w:val="hybridMultilevel"/>
    <w:tmpl w:val="805255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B2C4035"/>
    <w:multiLevelType w:val="hybridMultilevel"/>
    <w:tmpl w:val="D0F0FD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5"/>
  </w:num>
  <w:num w:numId="3">
    <w:abstractNumId w:val="0"/>
  </w:num>
  <w:num w:numId="4">
    <w:abstractNumId w:val="8"/>
  </w:num>
  <w:num w:numId="5">
    <w:abstractNumId w:val="4"/>
  </w:num>
  <w:num w:numId="6">
    <w:abstractNumId w:val="7"/>
  </w:num>
  <w:num w:numId="7">
    <w:abstractNumId w:val="11"/>
  </w:num>
  <w:num w:numId="8">
    <w:abstractNumId w:val="3"/>
  </w:num>
  <w:num w:numId="9">
    <w:abstractNumId w:val="12"/>
  </w:num>
  <w:num w:numId="10">
    <w:abstractNumId w:val="6"/>
  </w:num>
  <w:num w:numId="11">
    <w:abstractNumId w:val="10"/>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468"/>
    <w:rsid w:val="000F550D"/>
    <w:rsid w:val="001020E2"/>
    <w:rsid w:val="00117186"/>
    <w:rsid w:val="0015270E"/>
    <w:rsid w:val="001676D1"/>
    <w:rsid w:val="001A7301"/>
    <w:rsid w:val="001C26FF"/>
    <w:rsid w:val="00217A01"/>
    <w:rsid w:val="002400CD"/>
    <w:rsid w:val="00282DE6"/>
    <w:rsid w:val="0028598A"/>
    <w:rsid w:val="002B58D9"/>
    <w:rsid w:val="0032453B"/>
    <w:rsid w:val="003442D4"/>
    <w:rsid w:val="00393D64"/>
    <w:rsid w:val="003B0F36"/>
    <w:rsid w:val="003B1BF3"/>
    <w:rsid w:val="00400255"/>
    <w:rsid w:val="00415ADC"/>
    <w:rsid w:val="00433568"/>
    <w:rsid w:val="00457419"/>
    <w:rsid w:val="004A37B2"/>
    <w:rsid w:val="004B3A03"/>
    <w:rsid w:val="004D0C1B"/>
    <w:rsid w:val="004E56C5"/>
    <w:rsid w:val="00555FAB"/>
    <w:rsid w:val="0058513A"/>
    <w:rsid w:val="005D423E"/>
    <w:rsid w:val="00654B60"/>
    <w:rsid w:val="006602E2"/>
    <w:rsid w:val="00677C4F"/>
    <w:rsid w:val="006E2309"/>
    <w:rsid w:val="00705379"/>
    <w:rsid w:val="00757821"/>
    <w:rsid w:val="00765774"/>
    <w:rsid w:val="00793A0A"/>
    <w:rsid w:val="0079594E"/>
    <w:rsid w:val="007F47F7"/>
    <w:rsid w:val="007F7221"/>
    <w:rsid w:val="00854812"/>
    <w:rsid w:val="008B43FA"/>
    <w:rsid w:val="008F5A6E"/>
    <w:rsid w:val="009102B1"/>
    <w:rsid w:val="00930F10"/>
    <w:rsid w:val="00933468"/>
    <w:rsid w:val="00943216"/>
    <w:rsid w:val="009A43B6"/>
    <w:rsid w:val="009E27E4"/>
    <w:rsid w:val="00AA4CCB"/>
    <w:rsid w:val="00B53005"/>
    <w:rsid w:val="00BC43FF"/>
    <w:rsid w:val="00BE0743"/>
    <w:rsid w:val="00BF7DAD"/>
    <w:rsid w:val="00C61743"/>
    <w:rsid w:val="00C700AA"/>
    <w:rsid w:val="00CF5FE1"/>
    <w:rsid w:val="00D04D29"/>
    <w:rsid w:val="00D50B58"/>
    <w:rsid w:val="00D522ED"/>
    <w:rsid w:val="00D57573"/>
    <w:rsid w:val="00D61238"/>
    <w:rsid w:val="00D80022"/>
    <w:rsid w:val="00D809AB"/>
    <w:rsid w:val="00D86CC5"/>
    <w:rsid w:val="00DF7E0A"/>
    <w:rsid w:val="00E26350"/>
    <w:rsid w:val="00E32245"/>
    <w:rsid w:val="00E97D5D"/>
    <w:rsid w:val="00EA4BC5"/>
    <w:rsid w:val="00EC4DFD"/>
    <w:rsid w:val="00EF162F"/>
    <w:rsid w:val="00F33075"/>
    <w:rsid w:val="00F82B64"/>
    <w:rsid w:val="00F845E7"/>
    <w:rsid w:val="00FC08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6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186"/>
    <w:pPr>
      <w:ind w:left="720"/>
      <w:contextualSpacing/>
    </w:pPr>
  </w:style>
  <w:style w:type="character" w:styleId="Hyperlink">
    <w:name w:val="Hyperlink"/>
    <w:basedOn w:val="DefaultParagraphFont"/>
    <w:uiPriority w:val="99"/>
    <w:unhideWhenUsed/>
    <w:rsid w:val="00EF162F"/>
    <w:rPr>
      <w:color w:val="0000FF" w:themeColor="hyperlink"/>
      <w:u w:val="single"/>
    </w:rPr>
  </w:style>
  <w:style w:type="table" w:styleId="TableGrid">
    <w:name w:val="Table Grid"/>
    <w:basedOn w:val="TableNormal"/>
    <w:uiPriority w:val="59"/>
    <w:rsid w:val="00EF1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676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04D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D29"/>
  </w:style>
  <w:style w:type="paragraph" w:styleId="Footer">
    <w:name w:val="footer"/>
    <w:basedOn w:val="Normal"/>
    <w:link w:val="FooterChar"/>
    <w:uiPriority w:val="99"/>
    <w:unhideWhenUsed/>
    <w:rsid w:val="00D04D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D29"/>
  </w:style>
  <w:style w:type="paragraph" w:styleId="BalloonText">
    <w:name w:val="Balloon Text"/>
    <w:basedOn w:val="Normal"/>
    <w:link w:val="BalloonTextChar"/>
    <w:uiPriority w:val="99"/>
    <w:semiHidden/>
    <w:unhideWhenUsed/>
    <w:rsid w:val="007959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94E"/>
    <w:rPr>
      <w:rFonts w:ascii="Tahoma" w:hAnsi="Tahoma" w:cs="Tahoma"/>
      <w:sz w:val="16"/>
      <w:szCs w:val="16"/>
    </w:rPr>
  </w:style>
  <w:style w:type="table" w:styleId="LightGrid">
    <w:name w:val="Light Grid"/>
    <w:basedOn w:val="TableNormal"/>
    <w:uiPriority w:val="62"/>
    <w:rsid w:val="00DF7E0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6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186"/>
    <w:pPr>
      <w:ind w:left="720"/>
      <w:contextualSpacing/>
    </w:pPr>
  </w:style>
  <w:style w:type="character" w:styleId="Hyperlink">
    <w:name w:val="Hyperlink"/>
    <w:basedOn w:val="DefaultParagraphFont"/>
    <w:uiPriority w:val="99"/>
    <w:unhideWhenUsed/>
    <w:rsid w:val="00EF162F"/>
    <w:rPr>
      <w:color w:val="0000FF" w:themeColor="hyperlink"/>
      <w:u w:val="single"/>
    </w:rPr>
  </w:style>
  <w:style w:type="table" w:styleId="TableGrid">
    <w:name w:val="Table Grid"/>
    <w:basedOn w:val="TableNormal"/>
    <w:uiPriority w:val="59"/>
    <w:rsid w:val="00EF1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676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04D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D29"/>
  </w:style>
  <w:style w:type="paragraph" w:styleId="Footer">
    <w:name w:val="footer"/>
    <w:basedOn w:val="Normal"/>
    <w:link w:val="FooterChar"/>
    <w:uiPriority w:val="99"/>
    <w:unhideWhenUsed/>
    <w:rsid w:val="00D04D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D29"/>
  </w:style>
  <w:style w:type="paragraph" w:styleId="BalloonText">
    <w:name w:val="Balloon Text"/>
    <w:basedOn w:val="Normal"/>
    <w:link w:val="BalloonTextChar"/>
    <w:uiPriority w:val="99"/>
    <w:semiHidden/>
    <w:unhideWhenUsed/>
    <w:rsid w:val="007959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94E"/>
    <w:rPr>
      <w:rFonts w:ascii="Tahoma" w:hAnsi="Tahoma" w:cs="Tahoma"/>
      <w:sz w:val="16"/>
      <w:szCs w:val="16"/>
    </w:rPr>
  </w:style>
  <w:style w:type="table" w:styleId="LightGrid">
    <w:name w:val="Light Grid"/>
    <w:basedOn w:val="TableNormal"/>
    <w:uiPriority w:val="62"/>
    <w:rsid w:val="00DF7E0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desa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E96E99E-1B2A-4E44-8548-24BFCC66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7926</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Evidence To Action 1</dc:creator>
  <cp:lastModifiedBy>Connie Shatto</cp:lastModifiedBy>
  <cp:revision>2</cp:revision>
  <cp:lastPrinted>2013-05-31T19:48:00Z</cp:lastPrinted>
  <dcterms:created xsi:type="dcterms:W3CDTF">2013-09-16T15:41:00Z</dcterms:created>
  <dcterms:modified xsi:type="dcterms:W3CDTF">2013-09-16T15:41:00Z</dcterms:modified>
</cp:coreProperties>
</file>